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0" w:type="dxa"/>
        <w:jc w:val="center"/>
        <w:tblLayout w:type="fixed"/>
        <w:tblCellMar>
          <w:top w:w="0" w:type="dxa"/>
          <w:left w:w="0" w:type="dxa"/>
          <w:bottom w:w="0" w:type="dxa"/>
          <w:right w:w="0" w:type="dxa"/>
        </w:tblCellMar>
      </w:tblPr>
      <w:tblGrid>
        <w:gridCol w:w="8300"/>
      </w:tblGrid>
      <w:tr>
        <w:tblPrEx>
          <w:tblCellMar>
            <w:top w:w="0" w:type="dxa"/>
            <w:left w:w="0" w:type="dxa"/>
            <w:bottom w:w="0" w:type="dxa"/>
            <w:right w:w="0" w:type="dxa"/>
          </w:tblCellMar>
        </w:tblPrEx>
        <w:trPr>
          <w:jc w:val="center"/>
          <w:hidden/>
        </w:trPr>
        <w:tc>
          <w:tcPr>
            <w:tcW w:w="8300" w:type="dxa"/>
            <w:tcBorders>
              <w:top w:val="nil"/>
              <w:left w:val="nil"/>
              <w:bottom w:val="nil"/>
              <w:right w:val="nil"/>
            </w:tcBorders>
            <w:shd w:val="clear" w:color="auto" w:fill="auto"/>
            <w:vAlign w:val="center"/>
          </w:tcPr>
          <w:p>
            <w:pPr>
              <w:widowControl/>
              <w:spacing w:line="495" w:lineRule="atLeast"/>
              <w:jc w:val="center"/>
              <w:rPr>
                <w:rFonts w:hint="eastAsia" w:ascii="微软雅黑" w:hAnsi="微软雅黑" w:eastAsia="微软雅黑" w:cs="微软雅黑"/>
                <w:b/>
                <w:bCs/>
                <w:i w:val="0"/>
                <w:caps w:val="0"/>
                <w:smallCaps w:val="0"/>
                <w:vanish w:val="0"/>
                <w:color w:val="000000"/>
                <w:kern w:val="0"/>
                <w:sz w:val="36"/>
                <w:szCs w:val="36"/>
                <w:u w:val="none"/>
                <w:lang w:val="en-US" w:eastAsia="zh-CN" w:bidi="ar"/>
              </w:rPr>
            </w:pPr>
            <w:r>
              <w:rPr>
                <w:rFonts w:hint="eastAsia" w:ascii="微软雅黑" w:hAnsi="微软雅黑" w:eastAsia="微软雅黑" w:cs="微软雅黑"/>
                <w:b/>
                <w:bCs/>
                <w:i w:val="0"/>
                <w:caps w:val="0"/>
                <w:smallCaps w:val="0"/>
                <w:vanish w:val="0"/>
                <w:color w:val="000000"/>
                <w:kern w:val="0"/>
                <w:sz w:val="36"/>
                <w:szCs w:val="36"/>
                <w:u w:val="none"/>
                <w:lang w:val="en-US" w:eastAsia="zh-CN" w:bidi="ar"/>
              </w:rPr>
              <w:t>杭州大江东生态能源（沼气）循环利用项目美化改造</w:t>
            </w:r>
          </w:p>
          <w:p>
            <w:pPr>
              <w:widowControl/>
              <w:spacing w:line="495" w:lineRule="atLeast"/>
              <w:jc w:val="center"/>
              <w:rPr>
                <w:rFonts w:ascii="微软雅黑" w:hAnsi="微软雅黑" w:eastAsia="微软雅黑" w:cs="宋体"/>
                <w:b/>
                <w:bCs/>
                <w:color w:val="3D3D3D"/>
                <w:kern w:val="0"/>
                <w:sz w:val="36"/>
                <w:szCs w:val="36"/>
              </w:rPr>
            </w:pPr>
            <w:r>
              <w:rPr>
                <w:rFonts w:hint="eastAsia" w:ascii="微软雅黑" w:hAnsi="微软雅黑" w:eastAsia="微软雅黑" w:cs="宋体"/>
                <w:b/>
                <w:bCs/>
                <w:color w:val="3D3D3D"/>
                <w:kern w:val="0"/>
                <w:sz w:val="36"/>
                <w:szCs w:val="36"/>
              </w:rPr>
              <w:t>项目招标</w:t>
            </w:r>
            <w:r>
              <w:rPr>
                <w:rFonts w:hint="eastAsia" w:ascii="微软雅黑" w:hAnsi="微软雅黑" w:eastAsia="微软雅黑" w:cs="宋体"/>
                <w:b/>
                <w:bCs/>
                <w:color w:val="3D3D3D"/>
                <w:kern w:val="0"/>
                <w:sz w:val="36"/>
                <w:szCs w:val="36"/>
                <w:lang w:eastAsia="zh-CN"/>
              </w:rPr>
              <w:t>文件</w:t>
            </w:r>
            <w:r>
              <w:rPr>
                <w:rFonts w:hint="eastAsia" w:ascii="微软雅黑" w:hAnsi="微软雅黑" w:eastAsia="微软雅黑" w:cs="宋体"/>
                <w:b/>
                <w:bCs/>
                <w:color w:val="3D3D3D"/>
                <w:kern w:val="0"/>
                <w:sz w:val="36"/>
                <w:szCs w:val="36"/>
              </w:rPr>
              <w:t> </w:t>
            </w:r>
          </w:p>
          <w:p>
            <w:pPr>
              <w:widowControl/>
              <w:spacing w:before="150" w:line="495" w:lineRule="atLeast"/>
              <w:jc w:val="center"/>
              <w:rPr>
                <w:rFonts w:hint="eastAsia" w:ascii="微软雅黑" w:hAnsi="微软雅黑" w:eastAsia="微软雅黑" w:cs="宋体"/>
                <w:b/>
                <w:bCs/>
                <w:color w:val="3D3D3D"/>
                <w:kern w:val="0"/>
                <w:sz w:val="33"/>
                <w:szCs w:val="33"/>
              </w:rPr>
            </w:pPr>
            <w:r>
              <w:rPr>
                <w:rFonts w:hint="eastAsia" w:ascii="微软雅黑" w:hAnsi="微软雅黑" w:eastAsia="微软雅黑" w:cs="宋体"/>
                <w:b/>
                <w:bCs/>
                <w:color w:val="3D3D3D"/>
                <w:kern w:val="0"/>
                <w:sz w:val="33"/>
                <w:szCs w:val="33"/>
              </w:rPr>
              <w:pict>
                <v:rect id="_x0000_i1025" o:spt="1" style="height:0.05pt;width:415pt;" fillcolor="#DDDDDD" filled="t" stroked="f" coordsize="21600,21600" o:hr="t" o:hrstd="t" o:hrnoshade="t" o:hralign="center">
                  <v:path/>
                  <v:fill on="t" focussize="0,0"/>
                  <v:stroke on="f"/>
                  <v:imagedata o:title=""/>
                  <o:lock v:ext="edit"/>
                  <w10:wrap type="none"/>
                  <w10:anchorlock/>
                </v:rect>
              </w:pict>
            </w:r>
          </w:p>
        </w:tc>
      </w:tr>
      <w:tr>
        <w:tblPrEx>
          <w:tblCellMar>
            <w:top w:w="0" w:type="dxa"/>
            <w:left w:w="0" w:type="dxa"/>
            <w:bottom w:w="0" w:type="dxa"/>
            <w:right w:w="0" w:type="dxa"/>
          </w:tblCellMar>
        </w:tblPrEx>
        <w:trPr>
          <w:jc w:val="center"/>
        </w:trPr>
        <w:tc>
          <w:tcPr>
            <w:tcW w:w="8300" w:type="dxa"/>
            <w:tcBorders>
              <w:top w:val="nil"/>
              <w:left w:val="nil"/>
              <w:bottom w:val="nil"/>
              <w:right w:val="nil"/>
            </w:tcBorders>
            <w:shd w:val="clear" w:color="auto" w:fill="auto"/>
            <w:vAlign w:val="center"/>
          </w:tcPr>
          <w:p>
            <w:pPr>
              <w:widowControl/>
              <w:spacing w:line="390" w:lineRule="atLeast"/>
              <w:jc w:val="center"/>
              <w:rPr>
                <w:rFonts w:hint="eastAsia" w:ascii="微软雅黑" w:hAnsi="微软雅黑" w:eastAsia="微软雅黑" w:cs="宋体"/>
                <w:color w:val="3D3D3D"/>
                <w:kern w:val="0"/>
                <w:sz w:val="28"/>
                <w:szCs w:val="28"/>
              </w:rPr>
            </w:pPr>
            <w:r>
              <w:rPr>
                <w:rFonts w:hint="eastAsia" w:ascii="微软雅黑" w:hAnsi="微软雅黑" w:eastAsia="微软雅黑" w:cs="宋体"/>
                <w:color w:val="3D3D3D"/>
                <w:kern w:val="0"/>
                <w:sz w:val="28"/>
                <w:szCs w:val="28"/>
              </w:rPr>
              <w:br w:type="textWrapping"/>
            </w:r>
          </w:p>
          <w:p>
            <w:pPr>
              <w:widowControl/>
              <w:spacing w:line="390" w:lineRule="atLeast"/>
              <w:jc w:val="left"/>
              <w:rPr>
                <w:rFonts w:ascii="楷体_GB2312" w:hAnsi="楷体_GB2312" w:eastAsia="楷体_GB2312" w:cs="宋体"/>
                <w:color w:val="3D3D3D"/>
                <w:kern w:val="0"/>
                <w:sz w:val="28"/>
                <w:szCs w:val="28"/>
              </w:rPr>
            </w:pPr>
          </w:p>
          <w:p>
            <w:pPr>
              <w:widowControl/>
              <w:spacing w:line="390" w:lineRule="atLeast"/>
              <w:jc w:val="left"/>
              <w:rPr>
                <w:rFonts w:ascii="楷体_GB2312" w:hAnsi="楷体_GB2312" w:eastAsia="楷体_GB2312" w:cs="宋体"/>
                <w:color w:val="3D3D3D"/>
                <w:kern w:val="0"/>
                <w:sz w:val="28"/>
                <w:szCs w:val="28"/>
              </w:rPr>
            </w:pPr>
          </w:p>
          <w:p>
            <w:pPr>
              <w:widowControl/>
              <w:spacing w:line="390" w:lineRule="atLeast"/>
              <w:jc w:val="left"/>
              <w:rPr>
                <w:rFonts w:hint="eastAsia" w:ascii="楷体_GB2312" w:hAnsi="楷体_GB2312" w:eastAsia="楷体_GB2312" w:cs="宋体"/>
                <w:color w:val="3D3D3D"/>
                <w:kern w:val="0"/>
                <w:sz w:val="28"/>
                <w:szCs w:val="28"/>
              </w:rPr>
            </w:pPr>
            <w:r>
              <w:rPr>
                <w:rFonts w:hint="eastAsia" w:ascii="楷体_GB2312" w:hAnsi="楷体_GB2312" w:eastAsia="楷体_GB2312" w:cs="宋体"/>
                <w:color w:val="3D3D3D"/>
                <w:kern w:val="0"/>
                <w:sz w:val="28"/>
                <w:szCs w:val="28"/>
              </w:rPr>
              <w:t>项目编号：</w:t>
            </w:r>
          </w:p>
          <w:p>
            <w:pPr>
              <w:widowControl/>
              <w:spacing w:line="390" w:lineRule="atLeast"/>
              <w:jc w:val="left"/>
              <w:rPr>
                <w:rFonts w:hint="eastAsia" w:ascii="微软雅黑" w:hAnsi="微软雅黑" w:eastAsia="微软雅黑" w:cs="宋体"/>
                <w:b w:val="0"/>
                <w:bCs w:val="0"/>
                <w:color w:val="3D3D3D"/>
                <w:kern w:val="0"/>
                <w:sz w:val="24"/>
                <w:szCs w:val="24"/>
                <w:u w:val="single"/>
              </w:rPr>
            </w:pPr>
            <w:r>
              <w:rPr>
                <w:rFonts w:hint="eastAsia" w:ascii="楷体_GB2312" w:hAnsi="楷体_GB2312" w:eastAsia="楷体_GB2312" w:cs="宋体"/>
                <w:color w:val="3D3D3D"/>
                <w:kern w:val="0"/>
                <w:sz w:val="28"/>
                <w:szCs w:val="28"/>
              </w:rPr>
              <w:t>项 目 名 称： </w:t>
            </w:r>
            <w:r>
              <w:rPr>
                <w:rFonts w:hint="eastAsia" w:ascii="微软雅黑" w:hAnsi="微软雅黑" w:eastAsia="微软雅黑" w:cs="宋体"/>
                <w:b/>
                <w:bCs/>
                <w:color w:val="3D3D3D"/>
                <w:kern w:val="0"/>
                <w:sz w:val="28"/>
                <w:szCs w:val="28"/>
                <w:u w:val="none"/>
              </w:rPr>
              <w:t> </w:t>
            </w:r>
            <w:r>
              <w:rPr>
                <w:rFonts w:hint="eastAsia" w:ascii="微软雅黑" w:hAnsi="微软雅黑" w:eastAsia="微软雅黑" w:cs="微软雅黑"/>
                <w:b w:val="0"/>
                <w:bCs w:val="0"/>
                <w:i w:val="0"/>
                <w:caps w:val="0"/>
                <w:smallCaps w:val="0"/>
                <w:vanish w:val="0"/>
                <w:color w:val="000000"/>
                <w:kern w:val="0"/>
                <w:sz w:val="24"/>
                <w:szCs w:val="24"/>
                <w:u w:val="single"/>
                <w:lang w:val="en-US" w:eastAsia="zh-CN" w:bidi="ar"/>
              </w:rPr>
              <w:t>杭州大江东生态能源（沼气）循环利用项目美化改造项目</w:t>
            </w:r>
            <w:r>
              <w:rPr>
                <w:rFonts w:hint="eastAsia" w:ascii="楷体_GB2312" w:hAnsi="楷体_GB2312" w:eastAsia="楷体_GB2312" w:cs="宋体"/>
                <w:b w:val="0"/>
                <w:bCs w:val="0"/>
                <w:color w:val="3D3D3D"/>
                <w:kern w:val="0"/>
                <w:sz w:val="24"/>
                <w:szCs w:val="24"/>
                <w:u w:val="single"/>
              </w:rPr>
              <w:t>   </w:t>
            </w:r>
          </w:p>
          <w:p>
            <w:pPr>
              <w:widowControl/>
              <w:spacing w:line="338" w:lineRule="atLeast"/>
              <w:jc w:val="left"/>
              <w:rPr>
                <w:rFonts w:hint="eastAsia" w:ascii="微软雅黑" w:hAnsi="微软雅黑" w:eastAsia="微软雅黑" w:cs="宋体"/>
                <w:color w:val="3D3D3D"/>
                <w:kern w:val="0"/>
                <w:sz w:val="28"/>
                <w:szCs w:val="28"/>
              </w:rPr>
            </w:pPr>
            <w:r>
              <w:rPr>
                <w:rFonts w:hint="eastAsia" w:ascii="楷体_GB2312" w:hAnsi="楷体_GB2312" w:eastAsia="楷体_GB2312" w:cs="宋体"/>
                <w:color w:val="3D3D3D"/>
                <w:kern w:val="0"/>
                <w:sz w:val="28"/>
                <w:szCs w:val="28"/>
              </w:rPr>
              <w:t>建设单位（章）：</w:t>
            </w:r>
            <w:r>
              <w:rPr>
                <w:rFonts w:hint="eastAsia" w:ascii="微软雅黑" w:hAnsi="微软雅黑" w:eastAsia="微软雅黑" w:cs="宋体"/>
                <w:color w:val="3D3D3D"/>
                <w:kern w:val="0"/>
                <w:sz w:val="28"/>
                <w:szCs w:val="28"/>
              </w:rPr>
              <w:t> </w:t>
            </w:r>
            <w:r>
              <w:rPr>
                <w:rFonts w:hint="eastAsia" w:ascii="微软雅黑" w:hAnsi="微软雅黑" w:eastAsia="微软雅黑" w:cs="宋体"/>
                <w:color w:val="3D3D3D"/>
                <w:kern w:val="0"/>
                <w:sz w:val="28"/>
                <w:szCs w:val="28"/>
                <w:u w:val="single"/>
                <w:lang w:eastAsia="zh-CN"/>
              </w:rPr>
              <w:t>杭州大江东能源有限公司</w:t>
            </w:r>
            <w:r>
              <w:rPr>
                <w:rFonts w:hint="eastAsia" w:ascii="微软雅黑" w:hAnsi="微软雅黑" w:eastAsia="微软雅黑" w:cs="宋体"/>
                <w:color w:val="3D3D3D"/>
                <w:kern w:val="0"/>
                <w:sz w:val="28"/>
                <w:szCs w:val="28"/>
              </w:rPr>
              <w:t> </w:t>
            </w:r>
          </w:p>
          <w:p>
            <w:pPr>
              <w:widowControl/>
              <w:spacing w:line="390" w:lineRule="atLeast"/>
              <w:jc w:val="left"/>
              <w:rPr>
                <w:rFonts w:hint="eastAsia" w:ascii="微软雅黑" w:hAnsi="微软雅黑" w:eastAsia="微软雅黑" w:cs="宋体"/>
                <w:color w:val="3D3D3D"/>
                <w:kern w:val="0"/>
                <w:sz w:val="28"/>
                <w:szCs w:val="28"/>
              </w:rPr>
            </w:pPr>
            <w:r>
              <w:rPr>
                <w:rFonts w:hint="eastAsia" w:ascii="楷体_GB2312" w:hAnsi="楷体_GB2312" w:eastAsia="楷体_GB2312" w:cs="宋体"/>
                <w:color w:val="3D3D3D"/>
                <w:kern w:val="0"/>
                <w:sz w:val="28"/>
                <w:szCs w:val="28"/>
              </w:rPr>
              <w:t>发 放 日 期：  </w:t>
            </w:r>
            <w:r>
              <w:rPr>
                <w:rFonts w:hint="eastAsia" w:ascii="微软雅黑" w:hAnsi="微软雅黑" w:eastAsia="微软雅黑" w:cs="宋体"/>
                <w:color w:val="3D3D3D"/>
                <w:kern w:val="0"/>
                <w:sz w:val="28"/>
                <w:szCs w:val="28"/>
                <w:u w:val="single"/>
              </w:rPr>
              <w:t>201</w:t>
            </w:r>
            <w:r>
              <w:rPr>
                <w:rFonts w:hint="eastAsia" w:ascii="微软雅黑" w:hAnsi="微软雅黑" w:eastAsia="微软雅黑" w:cs="宋体"/>
                <w:color w:val="3D3D3D"/>
                <w:kern w:val="0"/>
                <w:sz w:val="28"/>
                <w:szCs w:val="28"/>
                <w:u w:val="single"/>
                <w:lang w:val="en-US" w:eastAsia="zh-CN"/>
              </w:rPr>
              <w:t>9</w:t>
            </w:r>
            <w:r>
              <w:rPr>
                <w:rFonts w:hint="eastAsia" w:ascii="楷体_GB2312" w:hAnsi="楷体_GB2312" w:eastAsia="楷体_GB2312" w:cs="宋体"/>
                <w:color w:val="3D3D3D"/>
                <w:kern w:val="0"/>
                <w:sz w:val="28"/>
                <w:szCs w:val="28"/>
              </w:rPr>
              <w:t>年</w:t>
            </w:r>
            <w:r>
              <w:rPr>
                <w:rFonts w:hint="eastAsia" w:ascii="微软雅黑" w:hAnsi="微软雅黑" w:eastAsia="微软雅黑" w:cs="宋体"/>
                <w:color w:val="3D3D3D"/>
                <w:kern w:val="0"/>
                <w:sz w:val="28"/>
                <w:szCs w:val="28"/>
              </w:rPr>
              <w:t> </w:t>
            </w:r>
            <w:r>
              <w:rPr>
                <w:rFonts w:hint="eastAsia" w:ascii="微软雅黑" w:hAnsi="微软雅黑" w:eastAsia="微软雅黑" w:cs="宋体"/>
                <w:color w:val="3D3D3D"/>
                <w:kern w:val="0"/>
                <w:sz w:val="28"/>
                <w:szCs w:val="28"/>
                <w:u w:val="single"/>
                <w:lang w:val="en-US" w:eastAsia="zh-CN"/>
              </w:rPr>
              <w:t>12</w:t>
            </w:r>
            <w:r>
              <w:rPr>
                <w:rFonts w:hint="eastAsia" w:ascii="微软雅黑" w:hAnsi="微软雅黑" w:eastAsia="微软雅黑" w:cs="宋体"/>
                <w:color w:val="3D3D3D"/>
                <w:kern w:val="0"/>
                <w:sz w:val="28"/>
                <w:szCs w:val="28"/>
                <w:u w:val="single"/>
              </w:rPr>
              <w:t>  </w:t>
            </w:r>
            <w:r>
              <w:rPr>
                <w:rFonts w:hint="eastAsia" w:ascii="微软雅黑" w:hAnsi="微软雅黑" w:eastAsia="微软雅黑" w:cs="宋体"/>
                <w:color w:val="3D3D3D"/>
                <w:kern w:val="0"/>
                <w:sz w:val="28"/>
                <w:szCs w:val="28"/>
              </w:rPr>
              <w:t> </w:t>
            </w:r>
            <w:r>
              <w:rPr>
                <w:rFonts w:hint="eastAsia" w:ascii="楷体_GB2312" w:hAnsi="楷体_GB2312" w:eastAsia="楷体_GB2312" w:cs="宋体"/>
                <w:color w:val="3D3D3D"/>
                <w:kern w:val="0"/>
                <w:sz w:val="28"/>
                <w:szCs w:val="28"/>
              </w:rPr>
              <w:t>月</w:t>
            </w:r>
            <w:r>
              <w:rPr>
                <w:rFonts w:hint="eastAsia" w:ascii="微软雅黑" w:hAnsi="微软雅黑" w:eastAsia="微软雅黑" w:cs="宋体"/>
                <w:color w:val="3D3D3D"/>
                <w:kern w:val="0"/>
                <w:sz w:val="28"/>
                <w:szCs w:val="28"/>
                <w:u w:val="single"/>
                <w:lang w:val="en-US" w:eastAsia="zh-CN"/>
              </w:rPr>
              <w:t>1</w:t>
            </w:r>
            <w:r>
              <w:rPr>
                <w:rFonts w:hint="eastAsia" w:ascii="微软雅黑" w:hAnsi="微软雅黑" w:eastAsia="PMingLiU" w:cs="宋体"/>
                <w:color w:val="3D3D3D"/>
                <w:kern w:val="0"/>
                <w:sz w:val="28"/>
                <w:szCs w:val="28"/>
                <w:u w:val="single"/>
                <w:lang w:val="en-US" w:eastAsia="zh-HK"/>
              </w:rPr>
              <w:t>3</w:t>
            </w:r>
            <w:r>
              <w:rPr>
                <w:rFonts w:hint="eastAsia" w:ascii="楷体_GB2312" w:hAnsi="楷体_GB2312" w:eastAsia="楷体_GB2312" w:cs="宋体"/>
                <w:color w:val="3D3D3D"/>
                <w:kern w:val="0"/>
                <w:sz w:val="28"/>
                <w:szCs w:val="28"/>
              </w:rPr>
              <w:t>日</w:t>
            </w:r>
          </w:p>
          <w:p>
            <w:pPr>
              <w:widowControl/>
              <w:spacing w:line="390" w:lineRule="atLeast"/>
              <w:jc w:val="left"/>
              <w:rPr>
                <w:rFonts w:hint="eastAsia" w:ascii="微软雅黑" w:hAnsi="微软雅黑" w:eastAsia="微软雅黑" w:cs="宋体"/>
                <w:color w:val="3D3D3D"/>
                <w:kern w:val="0"/>
                <w:sz w:val="28"/>
                <w:szCs w:val="28"/>
              </w:rPr>
            </w:pPr>
            <w:r>
              <w:rPr>
                <w:rFonts w:hint="eastAsia" w:ascii="楷体_GB2312" w:hAnsi="楷体_GB2312" w:eastAsia="楷体_GB2312" w:cs="宋体"/>
                <w:color w:val="3D3D3D"/>
                <w:kern w:val="0"/>
                <w:sz w:val="28"/>
                <w:szCs w:val="28"/>
              </w:rPr>
              <w:t> </w:t>
            </w: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ind w:firstLine="2660" w:firstLineChars="950"/>
              <w:rPr>
                <w:rFonts w:hint="eastAsia" w:ascii="微软雅黑" w:hAnsi="微软雅黑" w:eastAsia="微软雅黑" w:cs="宋体"/>
                <w:color w:val="3D3D3D"/>
                <w:kern w:val="0"/>
                <w:sz w:val="28"/>
                <w:szCs w:val="28"/>
              </w:rPr>
            </w:pPr>
            <w:r>
              <w:rPr>
                <w:rFonts w:hint="eastAsia" w:ascii="黑体" w:hAnsi="黑体" w:eastAsia="黑体" w:cs="宋体"/>
                <w:color w:val="3D3D3D"/>
                <w:kern w:val="0"/>
                <w:sz w:val="28"/>
                <w:szCs w:val="28"/>
              </w:rPr>
              <w:t>第一章</w:t>
            </w:r>
            <w:r>
              <w:rPr>
                <w:rFonts w:ascii="Calibri" w:hAnsi="Calibri" w:eastAsia="黑体" w:cs="Calibri"/>
                <w:color w:val="3D3D3D"/>
                <w:kern w:val="0"/>
                <w:sz w:val="28"/>
                <w:szCs w:val="28"/>
              </w:rPr>
              <w:t> </w:t>
            </w:r>
            <w:r>
              <w:rPr>
                <w:rFonts w:hint="eastAsia" w:ascii="黑体" w:hAnsi="黑体" w:eastAsia="黑体" w:cs="宋体"/>
                <w:color w:val="3D3D3D"/>
                <w:kern w:val="0"/>
                <w:sz w:val="28"/>
                <w:szCs w:val="28"/>
              </w:rPr>
              <w:t xml:space="preserve"> </w:t>
            </w:r>
            <w:r>
              <w:rPr>
                <w:rFonts w:hint="eastAsia" w:ascii="黑体" w:hAnsi="黑体" w:eastAsia="黑体" w:cs="宋体"/>
                <w:color w:val="3D3D3D"/>
                <w:kern w:val="0"/>
                <w:sz w:val="28"/>
                <w:szCs w:val="28"/>
                <w:lang w:eastAsia="zh-CN"/>
              </w:rPr>
              <w:t>公开</w:t>
            </w:r>
            <w:r>
              <w:rPr>
                <w:rFonts w:hint="eastAsia" w:ascii="黑体" w:hAnsi="黑体" w:eastAsia="黑体" w:cs="宋体"/>
                <w:color w:val="3D3D3D"/>
                <w:kern w:val="0"/>
                <w:sz w:val="28"/>
                <w:szCs w:val="28"/>
              </w:rPr>
              <w:t>招标</w:t>
            </w:r>
          </w:p>
          <w:p>
            <w:pPr>
              <w:widowControl/>
              <w:spacing w:line="390" w:lineRule="atLeast"/>
              <w:ind w:firstLine="60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u w:val="single"/>
                <w:lang w:eastAsia="zh-CN"/>
              </w:rPr>
              <w:t>杭州大江东能源有限公司</w:t>
            </w:r>
            <w:r>
              <w:rPr>
                <w:rFonts w:hint="eastAsia" w:ascii="仿宋_GB2312" w:hAnsi="仿宋_GB2312" w:eastAsia="仿宋_GB2312" w:cs="宋体"/>
                <w:color w:val="3D3D3D"/>
                <w:kern w:val="0"/>
                <w:sz w:val="28"/>
                <w:szCs w:val="28"/>
              </w:rPr>
              <w:t>（建设单位）</w:t>
            </w:r>
            <w:r>
              <w:rPr>
                <w:rFonts w:hint="eastAsia" w:ascii="华文仿宋" w:hAnsi="华文仿宋" w:eastAsia="华文仿宋" w:cs="华文仿宋"/>
                <w:b w:val="0"/>
                <w:bCs w:val="0"/>
                <w:i w:val="0"/>
                <w:caps w:val="0"/>
                <w:smallCaps w:val="0"/>
                <w:vanish w:val="0"/>
                <w:color w:val="000000"/>
                <w:kern w:val="0"/>
                <w:sz w:val="28"/>
                <w:szCs w:val="28"/>
                <w:u w:val="single"/>
                <w:lang w:val="en-US" w:eastAsia="zh-CN" w:bidi="ar"/>
              </w:rPr>
              <w:t>杭州大江东生态能源（沼气）循环利用项目美化改造</w:t>
            </w:r>
            <w:r>
              <w:rPr>
                <w:rFonts w:hint="eastAsia" w:ascii="仿宋_GB2312" w:hAnsi="仿宋_GB2312" w:eastAsia="仿宋_GB2312" w:cs="宋体"/>
                <w:color w:val="3D3D3D"/>
                <w:kern w:val="0"/>
                <w:sz w:val="28"/>
                <w:szCs w:val="28"/>
              </w:rPr>
              <w:t>（项目名称）采用公开招标方式发包，项目资金来源</w:t>
            </w:r>
            <w:r>
              <w:rPr>
                <w:rFonts w:hint="eastAsia" w:ascii="仿宋_GB2312" w:hAnsi="仿宋_GB2312" w:eastAsia="仿宋_GB2312" w:cs="宋体"/>
                <w:color w:val="3D3D3D"/>
                <w:kern w:val="0"/>
                <w:sz w:val="28"/>
                <w:szCs w:val="28"/>
                <w:u w:val="single"/>
                <w:lang w:eastAsia="zh-CN"/>
              </w:rPr>
              <w:t>企业自筹</w:t>
            </w:r>
            <w:r>
              <w:rPr>
                <w:rFonts w:hint="eastAsia" w:ascii="仿宋_GB2312" w:hAnsi="仿宋_GB2312" w:eastAsia="仿宋_GB2312" w:cs="宋体"/>
                <w:color w:val="3D3D3D"/>
                <w:kern w:val="0"/>
                <w:sz w:val="28"/>
                <w:szCs w:val="28"/>
              </w:rPr>
              <w:t>，资金落实情况</w:t>
            </w:r>
            <w:r>
              <w:rPr>
                <w:rFonts w:hint="eastAsia" w:ascii="华文仿宋" w:hAnsi="华文仿宋" w:eastAsia="华文仿宋" w:cs="华文仿宋"/>
                <w:b w:val="0"/>
                <w:bCs w:val="0"/>
                <w:i w:val="0"/>
                <w:caps w:val="0"/>
                <w:smallCaps w:val="0"/>
                <w:vanish w:val="0"/>
                <w:color w:val="000000"/>
                <w:kern w:val="0"/>
                <w:sz w:val="28"/>
                <w:szCs w:val="28"/>
                <w:u w:val="single"/>
                <w:lang w:val="en-US" w:eastAsia="zh-CN" w:bidi="ar"/>
              </w:rPr>
              <w:t>到位</w:t>
            </w:r>
            <w:r>
              <w:rPr>
                <w:rFonts w:hint="eastAsia" w:ascii="仿宋_GB2312" w:hAnsi="仿宋_GB2312" w:eastAsia="仿宋_GB2312" w:cs="宋体"/>
                <w:color w:val="3D3D3D"/>
                <w:kern w:val="0"/>
                <w:sz w:val="28"/>
                <w:szCs w:val="28"/>
              </w:rPr>
              <w:t>。现邀请合格的承包商参加</w:t>
            </w:r>
            <w:r>
              <w:rPr>
                <w:rFonts w:hint="eastAsia" w:ascii="仿宋_GB2312" w:hAnsi="仿宋_GB2312" w:eastAsia="仿宋_GB2312" w:cs="宋体"/>
                <w:color w:val="3D3D3D"/>
                <w:kern w:val="0"/>
                <w:sz w:val="28"/>
                <w:szCs w:val="28"/>
                <w:lang w:val="en-US" w:eastAsia="zh-CN"/>
              </w:rPr>
              <w:t>投标报价</w:t>
            </w:r>
            <w:r>
              <w:rPr>
                <w:rFonts w:hint="eastAsia" w:ascii="仿宋_GB2312" w:hAnsi="仿宋_GB2312" w:eastAsia="仿宋_GB2312" w:cs="宋体"/>
                <w:color w:val="3D3D3D"/>
                <w:kern w:val="0"/>
                <w:sz w:val="28"/>
                <w:szCs w:val="28"/>
              </w:rPr>
              <w:t>。</w:t>
            </w:r>
          </w:p>
          <w:p>
            <w:pPr>
              <w:widowControl/>
              <w:numPr>
                <w:ilvl w:val="0"/>
                <w:numId w:val="1"/>
              </w:numPr>
              <w:spacing w:line="338" w:lineRule="atLeast"/>
              <w:ind w:left="420"/>
              <w:jc w:val="left"/>
              <w:rPr>
                <w:rFonts w:hint="eastAsia" w:ascii="仿宋_GB2312" w:hAnsi="仿宋_GB2312" w:eastAsia="仿宋_GB2312" w:cs="宋体"/>
                <w:color w:val="3D3D3D"/>
                <w:kern w:val="0"/>
                <w:sz w:val="28"/>
                <w:szCs w:val="28"/>
              </w:rPr>
            </w:pPr>
            <w:r>
              <w:rPr>
                <w:rFonts w:hint="eastAsia" w:ascii="仿宋_GB2312" w:hAnsi="仿宋_GB2312" w:eastAsia="仿宋_GB2312" w:cs="宋体"/>
                <w:color w:val="3D3D3D"/>
                <w:kern w:val="0"/>
                <w:sz w:val="28"/>
                <w:szCs w:val="28"/>
              </w:rPr>
              <w:t>项目编号：</w:t>
            </w:r>
          </w:p>
          <w:p>
            <w:pPr>
              <w:widowControl/>
              <w:numPr>
                <w:ilvl w:val="0"/>
                <w:numId w:val="0"/>
              </w:numPr>
              <w:spacing w:line="338" w:lineRule="atLeast"/>
              <w:ind w:firstLine="560" w:firstLineChars="20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2、项目名称：</w:t>
            </w:r>
            <w:r>
              <w:rPr>
                <w:rFonts w:hint="eastAsia" w:ascii="华文仿宋" w:hAnsi="华文仿宋" w:eastAsia="华文仿宋" w:cs="华文仿宋"/>
                <w:b w:val="0"/>
                <w:bCs w:val="0"/>
                <w:i w:val="0"/>
                <w:caps w:val="0"/>
                <w:smallCaps w:val="0"/>
                <w:vanish w:val="0"/>
                <w:color w:val="000000"/>
                <w:kern w:val="0"/>
                <w:sz w:val="28"/>
                <w:szCs w:val="28"/>
                <w:u w:val="single"/>
                <w:lang w:val="en-US" w:eastAsia="zh-CN" w:bidi="ar"/>
              </w:rPr>
              <w:t>杭州大江东生态能源（沼气）循环利用项目美化改造施工项目</w:t>
            </w:r>
          </w:p>
          <w:p>
            <w:pPr>
              <w:widowControl/>
              <w:spacing w:line="338" w:lineRule="atLeast"/>
              <w:ind w:left="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3、保证金及提交方式：</w:t>
            </w:r>
            <w:r>
              <w:rPr>
                <w:rFonts w:hint="eastAsia" w:ascii="微软雅黑" w:hAnsi="微软雅黑" w:eastAsia="微软雅黑" w:cs="宋体"/>
                <w:color w:val="3D3D3D"/>
                <w:kern w:val="0"/>
                <w:sz w:val="28"/>
                <w:szCs w:val="28"/>
                <w:u w:val="single"/>
              </w:rPr>
              <w:t>  </w:t>
            </w:r>
            <w:r>
              <w:rPr>
                <w:rFonts w:hint="eastAsia" w:ascii="微软雅黑" w:hAnsi="微软雅黑" w:eastAsia="微软雅黑" w:cs="宋体"/>
                <w:color w:val="3D3D3D"/>
                <w:kern w:val="0"/>
                <w:sz w:val="28"/>
                <w:szCs w:val="28"/>
                <w:u w:val="single"/>
                <w:lang w:val="en-US" w:eastAsia="zh-CN"/>
              </w:rPr>
              <w:t>无</w:t>
            </w:r>
            <w:r>
              <w:rPr>
                <w:rFonts w:hint="eastAsia" w:ascii="微软雅黑" w:hAnsi="微软雅黑" w:eastAsia="微软雅黑" w:cs="宋体"/>
                <w:color w:val="3D3D3D"/>
                <w:kern w:val="0"/>
                <w:sz w:val="28"/>
                <w:szCs w:val="28"/>
                <w:u w:val="single"/>
              </w:rPr>
              <w:t xml:space="preserve">     </w:t>
            </w:r>
            <w:r>
              <w:rPr>
                <w:rFonts w:hint="eastAsia" w:ascii="仿宋_GB2312" w:hAnsi="仿宋_GB2312" w:eastAsia="仿宋_GB2312" w:cs="宋体"/>
                <w:color w:val="3D3D3D"/>
                <w:kern w:val="0"/>
                <w:sz w:val="28"/>
                <w:szCs w:val="28"/>
              </w:rPr>
              <w:t> </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4、响应性文件份数：正本</w:t>
            </w:r>
            <w:r>
              <w:rPr>
                <w:rFonts w:hint="eastAsia" w:ascii="微软雅黑" w:hAnsi="微软雅黑" w:eastAsia="微软雅黑" w:cs="宋体"/>
                <w:color w:val="3D3D3D"/>
                <w:kern w:val="0"/>
                <w:sz w:val="28"/>
                <w:szCs w:val="28"/>
                <w:u w:val="single"/>
              </w:rPr>
              <w:t>壹</w:t>
            </w:r>
            <w:r>
              <w:rPr>
                <w:rFonts w:hint="eastAsia" w:ascii="仿宋_GB2312" w:hAnsi="仿宋_GB2312" w:eastAsia="仿宋_GB2312" w:cs="宋体"/>
                <w:color w:val="3D3D3D"/>
                <w:kern w:val="0"/>
                <w:sz w:val="28"/>
                <w:szCs w:val="28"/>
              </w:rPr>
              <w:t>份、副本</w:t>
            </w:r>
            <w:r>
              <w:rPr>
                <w:rFonts w:hint="eastAsia" w:ascii="微软雅黑" w:hAnsi="微软雅黑" w:eastAsia="微软雅黑" w:cs="宋体"/>
                <w:color w:val="3D3D3D"/>
                <w:kern w:val="0"/>
                <w:sz w:val="28"/>
                <w:szCs w:val="28"/>
                <w:u w:val="single"/>
              </w:rPr>
              <w:t>贰</w:t>
            </w:r>
            <w:r>
              <w:rPr>
                <w:rFonts w:hint="eastAsia" w:ascii="仿宋_GB2312" w:hAnsi="仿宋_GB2312" w:eastAsia="仿宋_GB2312" w:cs="宋体"/>
                <w:color w:val="3D3D3D"/>
                <w:kern w:val="0"/>
                <w:sz w:val="28"/>
                <w:szCs w:val="28"/>
              </w:rPr>
              <w:t>份（详细报价单）。</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5、查勘现场：时间：另行通知</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    联系人：</w:t>
            </w:r>
            <w:r>
              <w:rPr>
                <w:rFonts w:hint="eastAsia" w:ascii="仿宋_GB2312" w:hAnsi="仿宋_GB2312" w:eastAsia="仿宋_GB2312" w:cs="宋体"/>
                <w:color w:val="3D3D3D"/>
                <w:kern w:val="0"/>
                <w:sz w:val="28"/>
                <w:szCs w:val="28"/>
                <w:lang w:eastAsia="zh-CN"/>
              </w:rPr>
              <w:t>孙泽焱</w:t>
            </w:r>
            <w:r>
              <w:rPr>
                <w:rFonts w:hint="eastAsia" w:ascii="仿宋_GB2312" w:hAnsi="仿宋_GB2312" w:eastAsia="仿宋_GB2312" w:cs="宋体"/>
                <w:color w:val="3D3D3D"/>
                <w:kern w:val="0"/>
                <w:sz w:val="28"/>
                <w:szCs w:val="28"/>
              </w:rPr>
              <w:t>（1</w:t>
            </w:r>
            <w:r>
              <w:rPr>
                <w:rFonts w:hint="eastAsia" w:ascii="仿宋_GB2312" w:hAnsi="仿宋_GB2312" w:eastAsia="仿宋_GB2312" w:cs="宋体"/>
                <w:color w:val="3D3D3D"/>
                <w:kern w:val="0"/>
                <w:sz w:val="28"/>
                <w:szCs w:val="28"/>
                <w:lang w:val="en-US" w:eastAsia="zh-CN"/>
              </w:rPr>
              <w:t>875816491</w:t>
            </w:r>
            <w:r>
              <w:rPr>
                <w:rFonts w:hint="eastAsia" w:ascii="仿宋_GB2312" w:hAnsi="仿宋_GB2312" w:eastAsia="仿宋_GB2312" w:cs="宋体"/>
                <w:color w:val="3D3D3D"/>
                <w:kern w:val="0"/>
                <w:sz w:val="28"/>
                <w:szCs w:val="28"/>
              </w:rPr>
              <w:t>）</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5、递交响应性文件截止时间：</w:t>
            </w:r>
            <w:r>
              <w:rPr>
                <w:rFonts w:hint="eastAsia" w:ascii="仿宋_GB2312" w:hAnsi="仿宋_GB2312" w:eastAsia="仿宋_GB2312" w:cs="宋体"/>
                <w:color w:val="3D3D3D"/>
                <w:kern w:val="0"/>
                <w:sz w:val="28"/>
                <w:szCs w:val="28"/>
                <w:u w:val="single"/>
              </w:rPr>
              <w:t>201</w:t>
            </w:r>
            <w:r>
              <w:rPr>
                <w:rFonts w:hint="eastAsia" w:ascii="仿宋_GB2312" w:hAnsi="仿宋_GB2312" w:eastAsia="仿宋_GB2312" w:cs="宋体"/>
                <w:color w:val="3D3D3D"/>
                <w:kern w:val="0"/>
                <w:sz w:val="28"/>
                <w:szCs w:val="28"/>
                <w:u w:val="single"/>
                <w:lang w:val="en-US" w:eastAsia="zh-CN"/>
              </w:rPr>
              <w:t>9</w:t>
            </w:r>
            <w:r>
              <w:rPr>
                <w:rFonts w:hint="eastAsia" w:ascii="仿宋_GB2312" w:hAnsi="仿宋_GB2312" w:eastAsia="仿宋_GB2312" w:cs="宋体"/>
                <w:color w:val="3D3D3D"/>
                <w:kern w:val="0"/>
                <w:sz w:val="28"/>
                <w:szCs w:val="28"/>
              </w:rPr>
              <w:t>年</w:t>
            </w:r>
            <w:r>
              <w:rPr>
                <w:rFonts w:hint="eastAsia" w:ascii="仿宋_GB2312" w:hAnsi="仿宋_GB2312" w:eastAsia="仿宋_GB2312" w:cs="宋体"/>
                <w:color w:val="3D3D3D"/>
                <w:kern w:val="0"/>
                <w:sz w:val="28"/>
                <w:szCs w:val="28"/>
                <w:u w:val="single"/>
              </w:rPr>
              <w:t>1</w:t>
            </w:r>
            <w:r>
              <w:rPr>
                <w:rFonts w:hint="eastAsia" w:ascii="仿宋_GB2312" w:hAnsi="仿宋_GB2312" w:eastAsia="仿宋_GB2312" w:cs="宋体"/>
                <w:color w:val="3D3D3D"/>
                <w:kern w:val="0"/>
                <w:sz w:val="28"/>
                <w:szCs w:val="28"/>
                <w:u w:val="single"/>
                <w:lang w:val="en-US" w:eastAsia="zh-CN"/>
              </w:rPr>
              <w:t>2</w:t>
            </w:r>
            <w:r>
              <w:rPr>
                <w:rFonts w:hint="eastAsia" w:ascii="仿宋_GB2312" w:hAnsi="仿宋_GB2312" w:eastAsia="仿宋_GB2312" w:cs="宋体"/>
                <w:color w:val="3D3D3D"/>
                <w:kern w:val="0"/>
                <w:sz w:val="28"/>
                <w:szCs w:val="28"/>
              </w:rPr>
              <w:t>月</w:t>
            </w:r>
            <w:r>
              <w:rPr>
                <w:rFonts w:hint="eastAsia" w:ascii="仿宋_GB2312" w:hAnsi="仿宋_GB2312" w:eastAsia="仿宋_GB2312" w:cs="宋体"/>
                <w:color w:val="3D3D3D"/>
                <w:kern w:val="0"/>
                <w:sz w:val="28"/>
                <w:szCs w:val="28"/>
                <w:u w:val="single"/>
                <w:lang w:val="en-US" w:eastAsia="zh-CN"/>
              </w:rPr>
              <w:t>19</w:t>
            </w:r>
            <w:r>
              <w:rPr>
                <w:rFonts w:hint="eastAsia" w:ascii="仿宋_GB2312" w:hAnsi="仿宋_GB2312" w:eastAsia="仿宋_GB2312" w:cs="宋体"/>
                <w:color w:val="3D3D3D"/>
                <w:kern w:val="0"/>
                <w:sz w:val="28"/>
                <w:szCs w:val="28"/>
              </w:rPr>
              <w:t>日</w:t>
            </w:r>
            <w:r>
              <w:rPr>
                <w:rFonts w:hint="eastAsia" w:ascii="仿宋_GB2312" w:hAnsi="仿宋_GB2312" w:eastAsia="仿宋_GB2312" w:cs="宋体"/>
                <w:color w:val="3D3D3D"/>
                <w:kern w:val="0"/>
                <w:sz w:val="28"/>
                <w:szCs w:val="28"/>
                <w:u w:val="single"/>
                <w:lang w:val="en-US" w:eastAsia="zh-CN"/>
              </w:rPr>
              <w:t>9</w:t>
            </w:r>
            <w:r>
              <w:rPr>
                <w:rFonts w:hint="eastAsia" w:ascii="仿宋_GB2312" w:hAnsi="仿宋_GB2312" w:eastAsia="仿宋_GB2312" w:cs="宋体"/>
                <w:color w:val="3D3D3D"/>
                <w:kern w:val="0"/>
                <w:sz w:val="28"/>
                <w:szCs w:val="28"/>
              </w:rPr>
              <w:t>时</w:t>
            </w:r>
            <w:r>
              <w:rPr>
                <w:rFonts w:hint="eastAsia" w:ascii="仿宋_GB2312" w:hAnsi="仿宋_GB2312" w:eastAsia="仿宋_GB2312" w:cs="宋体"/>
                <w:color w:val="3D3D3D"/>
                <w:kern w:val="0"/>
                <w:sz w:val="28"/>
                <w:szCs w:val="28"/>
                <w:u w:val="single"/>
                <w:lang w:val="en-US" w:eastAsia="zh-CN"/>
              </w:rPr>
              <w:t>0</w:t>
            </w:r>
            <w:r>
              <w:rPr>
                <w:rFonts w:hint="eastAsia" w:ascii="仿宋_GB2312" w:hAnsi="仿宋_GB2312" w:eastAsia="仿宋_GB2312" w:cs="宋体"/>
                <w:color w:val="3D3D3D"/>
                <w:kern w:val="0"/>
                <w:sz w:val="28"/>
                <w:szCs w:val="28"/>
                <w:u w:val="single"/>
              </w:rPr>
              <w:t>0</w:t>
            </w:r>
            <w:r>
              <w:rPr>
                <w:rFonts w:hint="eastAsia" w:ascii="仿宋_GB2312" w:hAnsi="仿宋_GB2312" w:eastAsia="仿宋_GB2312" w:cs="宋体"/>
                <w:color w:val="3D3D3D"/>
                <w:kern w:val="0"/>
                <w:sz w:val="28"/>
                <w:szCs w:val="28"/>
              </w:rPr>
              <w:t>分。</w:t>
            </w:r>
          </w:p>
          <w:p>
            <w:pPr>
              <w:widowControl/>
              <w:spacing w:line="338" w:lineRule="atLeast"/>
              <w:ind w:firstLine="90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递交地点： </w:t>
            </w:r>
            <w:r>
              <w:rPr>
                <w:rFonts w:hint="eastAsia" w:ascii="仿宋_GB2312" w:hAnsi="仿宋_GB2312" w:eastAsia="仿宋_GB2312" w:cs="宋体"/>
                <w:color w:val="3D3D3D"/>
                <w:kern w:val="0"/>
                <w:sz w:val="28"/>
                <w:szCs w:val="28"/>
                <w:u w:val="single"/>
                <w:lang w:eastAsia="zh-CN"/>
              </w:rPr>
              <w:t>杭州大江东能源有限公司</w:t>
            </w:r>
            <w:r>
              <w:rPr>
                <w:rFonts w:hint="eastAsia" w:ascii="仿宋_GB2312" w:hAnsi="仿宋_GB2312" w:eastAsia="仿宋_GB2312" w:cs="宋体"/>
                <w:color w:val="3D3D3D"/>
                <w:kern w:val="0"/>
                <w:sz w:val="28"/>
                <w:szCs w:val="28"/>
                <w:u w:val="single"/>
              </w:rPr>
              <w:t>  </w:t>
            </w:r>
            <w:r>
              <w:rPr>
                <w:rFonts w:hint="eastAsia" w:ascii="仿宋_GB2312" w:hAnsi="仿宋_GB2312" w:eastAsia="仿宋_GB2312" w:cs="宋体"/>
                <w:color w:val="3D3D3D"/>
                <w:kern w:val="0"/>
                <w:sz w:val="28"/>
                <w:szCs w:val="28"/>
              </w:rPr>
              <w:t> 。</w:t>
            </w:r>
          </w:p>
          <w:p>
            <w:pPr>
              <w:widowControl/>
              <w:spacing w:line="338" w:lineRule="atLeast"/>
              <w:ind w:firstLine="420"/>
              <w:jc w:val="left"/>
              <w:rPr>
                <w:rFonts w:hint="default" w:ascii="微软雅黑" w:hAnsi="微软雅黑" w:eastAsia="仿宋_GB2312" w:cs="宋体"/>
                <w:color w:val="3D3D3D"/>
                <w:kern w:val="0"/>
                <w:sz w:val="28"/>
                <w:szCs w:val="28"/>
                <w:lang w:val="en-US" w:eastAsia="zh-CN"/>
              </w:rPr>
            </w:pPr>
            <w:r>
              <w:rPr>
                <w:rFonts w:hint="eastAsia" w:ascii="仿宋_GB2312" w:hAnsi="仿宋_GB2312" w:eastAsia="仿宋_GB2312" w:cs="宋体"/>
                <w:color w:val="3D3D3D"/>
                <w:kern w:val="0"/>
                <w:sz w:val="28"/>
                <w:szCs w:val="28"/>
              </w:rPr>
              <w:t>6、开标时间：</w:t>
            </w:r>
            <w:r>
              <w:rPr>
                <w:rFonts w:hint="eastAsia" w:ascii="仿宋_GB2312" w:hAnsi="仿宋_GB2312" w:eastAsia="仿宋_GB2312" w:cs="宋体"/>
                <w:color w:val="3D3D3D"/>
                <w:kern w:val="0"/>
                <w:sz w:val="28"/>
                <w:szCs w:val="28"/>
                <w:u w:val="single"/>
                <w:lang w:val="en-US" w:eastAsia="zh-CN"/>
              </w:rPr>
              <w:t>2019年12月19日</w:t>
            </w:r>
          </w:p>
          <w:p>
            <w:pPr>
              <w:widowControl/>
              <w:spacing w:line="338" w:lineRule="atLeast"/>
              <w:ind w:firstLine="900"/>
              <w:jc w:val="left"/>
              <w:rPr>
                <w:rFonts w:hint="default" w:ascii="微软雅黑" w:hAnsi="微软雅黑" w:eastAsia="微软雅黑" w:cs="宋体"/>
                <w:color w:val="3D3D3D"/>
                <w:kern w:val="0"/>
                <w:sz w:val="28"/>
                <w:szCs w:val="28"/>
                <w:lang w:val="en-US" w:eastAsia="zh-CN"/>
              </w:rPr>
            </w:pPr>
            <w:r>
              <w:rPr>
                <w:rFonts w:hint="eastAsia" w:ascii="仿宋_GB2312" w:hAnsi="仿宋_GB2312" w:eastAsia="仿宋_GB2312" w:cs="宋体"/>
                <w:color w:val="3D3D3D"/>
                <w:kern w:val="0"/>
                <w:sz w:val="28"/>
                <w:szCs w:val="28"/>
              </w:rPr>
              <w:t>开标地点：</w:t>
            </w:r>
            <w:r>
              <w:rPr>
                <w:rFonts w:hint="eastAsia" w:ascii="微软雅黑" w:hAnsi="微软雅黑" w:eastAsia="微软雅黑" w:cs="宋体"/>
                <w:color w:val="3D3D3D"/>
                <w:kern w:val="0"/>
                <w:sz w:val="28"/>
                <w:szCs w:val="28"/>
              </w:rPr>
              <w:t> </w:t>
            </w:r>
            <w:r>
              <w:rPr>
                <w:rFonts w:hint="eastAsia" w:ascii="仿宋_GB2312" w:hAnsi="仿宋_GB2312" w:eastAsia="仿宋_GB2312" w:cs="宋体"/>
                <w:color w:val="3D3D3D"/>
                <w:kern w:val="0"/>
                <w:sz w:val="28"/>
                <w:szCs w:val="28"/>
                <w:u w:val="single"/>
                <w:lang w:val="en-US" w:eastAsia="zh-CN"/>
              </w:rPr>
              <w:t>杭州大江东农业开发区十六工段杭州大江东能源公司二楼会议室。</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联系人：</w:t>
            </w:r>
            <w:r>
              <w:rPr>
                <w:rFonts w:hint="eastAsia" w:ascii="仿宋_GB2312" w:hAnsi="仿宋_GB2312" w:eastAsia="仿宋_GB2312" w:cs="宋体"/>
                <w:color w:val="3D3D3D"/>
                <w:kern w:val="0"/>
                <w:sz w:val="28"/>
                <w:szCs w:val="28"/>
                <w:lang w:eastAsia="zh-CN"/>
              </w:rPr>
              <w:t>孙泽焱</w:t>
            </w:r>
            <w:r>
              <w:rPr>
                <w:rFonts w:hint="eastAsia" w:ascii="仿宋_GB2312" w:hAnsi="仿宋_GB2312" w:eastAsia="仿宋_GB2312" w:cs="宋体"/>
                <w:color w:val="3D3D3D"/>
                <w:kern w:val="0"/>
                <w:sz w:val="28"/>
                <w:szCs w:val="28"/>
              </w:rPr>
              <w:t>       </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联系电话：</w:t>
            </w:r>
            <w:r>
              <w:rPr>
                <w:rFonts w:hint="eastAsia" w:ascii="仿宋_GB2312" w:hAnsi="仿宋_GB2312" w:eastAsia="仿宋_GB2312" w:cs="宋体"/>
                <w:color w:val="3D3D3D"/>
                <w:kern w:val="0"/>
                <w:sz w:val="28"/>
                <w:szCs w:val="28"/>
                <w:lang w:val="en-US" w:eastAsia="zh-CN"/>
              </w:rPr>
              <w:t>82127067、18758164961</w:t>
            </w:r>
            <w:r>
              <w:rPr>
                <w:rFonts w:hint="eastAsia" w:ascii="仿宋_GB2312" w:hAnsi="仿宋_GB2312" w:eastAsia="仿宋_GB2312" w:cs="宋体"/>
                <w:color w:val="3D3D3D"/>
                <w:kern w:val="0"/>
                <w:sz w:val="28"/>
                <w:szCs w:val="28"/>
              </w:rPr>
              <w:t> </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宋体"/>
                <w:color w:val="3D3D3D"/>
                <w:kern w:val="0"/>
                <w:sz w:val="28"/>
                <w:szCs w:val="28"/>
              </w:rPr>
              <w:t> </w:t>
            </w: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ascii="黑体" w:hAnsi="黑体" w:eastAsia="黑体" w:cs="宋体"/>
                <w:color w:val="3D3D3D"/>
                <w:kern w:val="0"/>
                <w:sz w:val="28"/>
                <w:szCs w:val="28"/>
              </w:rPr>
            </w:pPr>
          </w:p>
          <w:p>
            <w:pPr>
              <w:widowControl/>
              <w:spacing w:line="390" w:lineRule="atLeast"/>
              <w:jc w:val="center"/>
              <w:rPr>
                <w:rFonts w:hint="eastAsia" w:ascii="黑体" w:hAnsi="黑体" w:eastAsia="黑体" w:cs="宋体"/>
                <w:color w:val="3D3D3D"/>
                <w:kern w:val="0"/>
                <w:sz w:val="28"/>
                <w:szCs w:val="28"/>
              </w:rPr>
            </w:pPr>
          </w:p>
          <w:p>
            <w:pPr>
              <w:widowControl/>
              <w:spacing w:line="390" w:lineRule="atLeast"/>
              <w:jc w:val="center"/>
              <w:rPr>
                <w:rFonts w:hint="eastAsia" w:ascii="黑体" w:hAnsi="黑体" w:eastAsia="黑体" w:cs="宋体"/>
                <w:color w:val="3D3D3D"/>
                <w:kern w:val="0"/>
                <w:sz w:val="28"/>
                <w:szCs w:val="28"/>
              </w:rPr>
            </w:pPr>
          </w:p>
          <w:p>
            <w:pPr>
              <w:widowControl/>
              <w:spacing w:line="390" w:lineRule="atLeast"/>
              <w:jc w:val="center"/>
              <w:rPr>
                <w:rFonts w:hint="eastAsia" w:ascii="微软雅黑" w:hAnsi="微软雅黑" w:eastAsia="微软雅黑" w:cs="宋体"/>
                <w:color w:val="3D3D3D"/>
                <w:kern w:val="0"/>
                <w:sz w:val="28"/>
                <w:szCs w:val="28"/>
              </w:rPr>
            </w:pPr>
            <w:r>
              <w:rPr>
                <w:rFonts w:hint="eastAsia" w:ascii="黑体" w:hAnsi="黑体" w:eastAsia="黑体" w:cs="宋体"/>
                <w:color w:val="3D3D3D"/>
                <w:kern w:val="0"/>
                <w:sz w:val="28"/>
                <w:szCs w:val="28"/>
              </w:rPr>
              <w:t>第二章</w:t>
            </w:r>
            <w:r>
              <w:rPr>
                <w:rFonts w:ascii="Calibri" w:hAnsi="Calibri" w:eastAsia="黑体" w:cs="Calibri"/>
                <w:color w:val="3D3D3D"/>
                <w:kern w:val="0"/>
                <w:sz w:val="28"/>
                <w:szCs w:val="28"/>
              </w:rPr>
              <w:t> </w:t>
            </w:r>
            <w:r>
              <w:rPr>
                <w:rFonts w:hint="eastAsia" w:ascii="黑体" w:hAnsi="黑体" w:eastAsia="黑体" w:cs="宋体"/>
                <w:color w:val="3D3D3D"/>
                <w:kern w:val="0"/>
                <w:sz w:val="28"/>
                <w:szCs w:val="28"/>
              </w:rPr>
              <w:t xml:space="preserve"> 投标须知</w:t>
            </w:r>
          </w:p>
          <w:p>
            <w:pPr>
              <w:widowControl/>
              <w:spacing w:line="390"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一、总则</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1、工程概况</w:t>
            </w:r>
          </w:p>
          <w:p>
            <w:pPr>
              <w:widowControl/>
              <w:spacing w:line="338" w:lineRule="atLeast"/>
              <w:ind w:firstLine="560" w:firstLineChars="200"/>
              <w:jc w:val="left"/>
              <w:rPr>
                <w:rFonts w:ascii="仿宋_GB2312" w:hAnsi="仿宋_GB2312" w:eastAsia="仿宋_GB2312" w:cs="仿宋_GB2312"/>
                <w:color w:val="3D3D3D"/>
                <w:kern w:val="0"/>
                <w:sz w:val="28"/>
                <w:szCs w:val="28"/>
                <w:u w:val="none"/>
              </w:rPr>
            </w:pPr>
            <w:r>
              <w:rPr>
                <w:rFonts w:hint="eastAsia" w:ascii="仿宋_GB2312" w:hAnsi="仿宋_GB2312" w:eastAsia="仿宋_GB2312" w:cs="仿宋_GB2312"/>
                <w:color w:val="3D3D3D"/>
                <w:kern w:val="0"/>
                <w:sz w:val="28"/>
                <w:szCs w:val="28"/>
              </w:rPr>
              <w:t>A．</w:t>
            </w:r>
            <w:r>
              <w:rPr>
                <w:rFonts w:hint="eastAsia" w:ascii="华文仿宋" w:hAnsi="华文仿宋" w:eastAsia="华文仿宋" w:cs="华文仿宋"/>
                <w:b w:val="0"/>
                <w:bCs w:val="0"/>
                <w:i w:val="0"/>
                <w:caps w:val="0"/>
                <w:smallCaps w:val="0"/>
                <w:vanish w:val="0"/>
                <w:color w:val="000000"/>
                <w:kern w:val="0"/>
                <w:sz w:val="28"/>
                <w:szCs w:val="28"/>
                <w:u w:val="none"/>
                <w:lang w:val="en-US" w:eastAsia="zh-CN" w:bidi="ar"/>
              </w:rPr>
              <w:t>杭州大江东生态能源循环利用区进行美化改造施工项目</w:t>
            </w:r>
          </w:p>
          <w:p>
            <w:pPr>
              <w:widowControl/>
              <w:spacing w:line="338" w:lineRule="atLeast"/>
              <w:ind w:firstLine="600"/>
              <w:jc w:val="left"/>
              <w:rPr>
                <w:rFonts w:hint="eastAsia" w:ascii="仿宋_GB2312" w:hAnsi="仿宋_GB2312" w:eastAsia="仿宋_GB2312" w:cs="仿宋_GB2312"/>
                <w:color w:val="3D3D3D"/>
                <w:kern w:val="0"/>
                <w:sz w:val="28"/>
                <w:szCs w:val="28"/>
                <w:lang w:eastAsia="zh-CN"/>
              </w:rPr>
            </w:pPr>
            <w:r>
              <w:rPr>
                <w:rFonts w:hint="eastAsia" w:ascii="仿宋_GB2312" w:hAnsi="仿宋_GB2312" w:eastAsia="仿宋_GB2312" w:cs="仿宋_GB2312"/>
                <w:color w:val="3D3D3D"/>
                <w:kern w:val="0"/>
                <w:sz w:val="28"/>
                <w:szCs w:val="28"/>
              </w:rPr>
              <w:t>B、工程清单</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lang w:val="en-US" w:eastAsia="zh-CN"/>
              </w:rPr>
              <w:t>C</w:t>
            </w:r>
            <w:r>
              <w:rPr>
                <w:rFonts w:hint="eastAsia" w:ascii="仿宋_GB2312" w:hAnsi="仿宋_GB2312" w:eastAsia="仿宋_GB2312" w:cs="仿宋_GB2312"/>
                <w:color w:val="3D3D3D"/>
                <w:kern w:val="0"/>
                <w:sz w:val="28"/>
                <w:szCs w:val="28"/>
              </w:rPr>
              <w:t>．工期要求：</w:t>
            </w:r>
            <w:r>
              <w:rPr>
                <w:rFonts w:hint="eastAsia" w:ascii="仿宋_GB2312" w:hAnsi="仿宋_GB2312" w:eastAsia="仿宋_GB2312" w:cs="仿宋_GB2312"/>
                <w:color w:val="3D3D3D"/>
                <w:kern w:val="0"/>
                <w:sz w:val="28"/>
                <w:szCs w:val="28"/>
                <w:lang w:val="en-US" w:eastAsia="zh-CN"/>
              </w:rPr>
              <w:t>本合同签订之日</w:t>
            </w:r>
            <w:bookmarkStart w:id="2" w:name="_GoBack"/>
            <w:bookmarkEnd w:id="2"/>
            <w:r>
              <w:rPr>
                <w:rFonts w:hint="eastAsia" w:ascii="仿宋_GB2312" w:hAnsi="仿宋_GB2312" w:eastAsia="仿宋_GB2312" w:cs="仿宋_GB2312"/>
                <w:color w:val="3D3D3D"/>
                <w:kern w:val="0"/>
                <w:sz w:val="28"/>
                <w:szCs w:val="28"/>
                <w:lang w:val="en-US" w:eastAsia="zh-CN"/>
              </w:rPr>
              <w:t>起20</w:t>
            </w:r>
            <w:r>
              <w:rPr>
                <w:rFonts w:hint="eastAsia" w:ascii="仿宋_GB2312" w:hAnsi="仿宋_GB2312" w:eastAsia="仿宋_GB2312" w:cs="仿宋_GB2312"/>
                <w:color w:val="3D3D3D"/>
                <w:kern w:val="0"/>
                <w:sz w:val="28"/>
                <w:szCs w:val="28"/>
              </w:rPr>
              <w:t>日历天</w:t>
            </w:r>
          </w:p>
          <w:p>
            <w:pPr>
              <w:widowControl/>
              <w:spacing w:line="338" w:lineRule="atLeast"/>
              <w:ind w:firstLine="420"/>
              <w:jc w:val="left"/>
              <w:rPr>
                <w:rFonts w:hint="eastAsia" w:ascii="仿宋_GB2312" w:hAnsi="仿宋_GB2312" w:eastAsia="仿宋_GB2312" w:cs="仿宋_GB2312"/>
                <w:color w:val="3D3D3D"/>
                <w:kern w:val="0"/>
                <w:sz w:val="28"/>
                <w:szCs w:val="28"/>
              </w:rPr>
            </w:pPr>
            <w:r>
              <w:rPr>
                <w:rFonts w:hint="eastAsia" w:ascii="仿宋_GB2312" w:hAnsi="仿宋_GB2312" w:eastAsia="仿宋_GB2312" w:cs="仿宋_GB2312"/>
                <w:color w:val="3D3D3D"/>
                <w:kern w:val="0"/>
                <w:sz w:val="28"/>
                <w:szCs w:val="28"/>
                <w:lang w:val="en-US" w:eastAsia="zh-CN"/>
              </w:rPr>
              <w:t>D</w:t>
            </w:r>
            <w:r>
              <w:rPr>
                <w:rFonts w:hint="eastAsia" w:ascii="仿宋_GB2312" w:hAnsi="仿宋_GB2312" w:eastAsia="仿宋_GB2312" w:cs="仿宋_GB2312"/>
                <w:color w:val="3D3D3D"/>
                <w:kern w:val="0"/>
                <w:sz w:val="28"/>
                <w:szCs w:val="28"/>
              </w:rPr>
              <w:t>、合格承包商</w:t>
            </w:r>
          </w:p>
          <w:p>
            <w:pPr>
              <w:widowControl/>
              <w:spacing w:line="338" w:lineRule="atLeast"/>
              <w:ind w:firstLine="420"/>
              <w:jc w:val="left"/>
              <w:rPr>
                <w:rFonts w:hint="default" w:ascii="仿宋_GB2312" w:hAnsi="仿宋_GB2312" w:eastAsia="仿宋_GB2312" w:cs="仿宋_GB2312"/>
                <w:color w:val="3D3D3D"/>
                <w:kern w:val="0"/>
                <w:sz w:val="28"/>
                <w:szCs w:val="28"/>
                <w:lang w:val="en-US" w:eastAsia="zh-CN"/>
              </w:rPr>
            </w:pPr>
            <w:r>
              <w:rPr>
                <w:rFonts w:hint="eastAsia" w:ascii="仿宋_GB2312" w:hAnsi="仿宋_GB2312" w:eastAsia="仿宋_GB2312" w:cs="仿宋_GB2312"/>
                <w:color w:val="3D3D3D"/>
                <w:kern w:val="0"/>
                <w:sz w:val="28"/>
                <w:szCs w:val="28"/>
                <w:lang w:val="en-US" w:eastAsia="zh-CN"/>
              </w:rPr>
              <w:t>本项目采用资格预审，符合以下几点要求的投标人方可参与本次招标。</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（1）企业应具备投标人</w:t>
            </w:r>
            <w:r>
              <w:rPr>
                <w:rFonts w:hint="eastAsia" w:ascii="微软雅黑" w:hAnsi="微软雅黑" w:eastAsia="微软雅黑" w:cs="仿宋_GB2312"/>
                <w:color w:val="3D3D3D"/>
                <w:kern w:val="0"/>
                <w:sz w:val="28"/>
                <w:szCs w:val="28"/>
                <w:u w:val="single"/>
              </w:rPr>
              <w:t>文化产品(墙绘)制作</w:t>
            </w:r>
            <w:r>
              <w:rPr>
                <w:rFonts w:hint="eastAsia" w:ascii="微软雅黑" w:hAnsi="微软雅黑" w:eastAsia="微软雅黑" w:cs="仿宋_GB2312"/>
                <w:color w:val="3D3D3D"/>
                <w:kern w:val="0"/>
                <w:sz w:val="28"/>
                <w:szCs w:val="28"/>
                <w:u w:val="single"/>
                <w:lang w:eastAsia="zh-CN"/>
              </w:rPr>
              <w:t>或美术类相关</w:t>
            </w:r>
            <w:r>
              <w:rPr>
                <w:rFonts w:hint="eastAsia" w:ascii="微软雅黑" w:hAnsi="微软雅黑" w:eastAsia="微软雅黑" w:cs="仿宋_GB2312"/>
                <w:color w:val="3D3D3D"/>
                <w:kern w:val="0"/>
                <w:sz w:val="28"/>
                <w:szCs w:val="28"/>
                <w:u w:val="single"/>
              </w:rPr>
              <w:t>能力</w:t>
            </w:r>
            <w:r>
              <w:rPr>
                <w:rFonts w:hint="eastAsia" w:ascii="仿宋_GB2312" w:hAnsi="仿宋_GB2312" w:eastAsia="仿宋_GB2312" w:cs="仿宋_GB2312"/>
                <w:color w:val="3D3D3D"/>
                <w:kern w:val="0"/>
                <w:sz w:val="28"/>
                <w:szCs w:val="28"/>
              </w:rPr>
              <w:t>；</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w:t>
            </w:r>
            <w:r>
              <w:rPr>
                <w:rFonts w:hint="eastAsia" w:ascii="仿宋_GB2312" w:hAnsi="仿宋_GB2312" w:eastAsia="仿宋_GB2312" w:cs="仿宋_GB2312"/>
                <w:color w:val="3D3D3D"/>
                <w:kern w:val="0"/>
                <w:sz w:val="28"/>
                <w:szCs w:val="28"/>
                <w:lang w:val="en-US" w:eastAsia="zh-CN"/>
              </w:rPr>
              <w:t>2</w:t>
            </w:r>
            <w:r>
              <w:rPr>
                <w:rFonts w:hint="eastAsia" w:ascii="仿宋_GB2312" w:hAnsi="仿宋_GB2312" w:eastAsia="仿宋_GB2312" w:cs="仿宋_GB2312"/>
                <w:color w:val="3D3D3D"/>
                <w:kern w:val="0"/>
                <w:sz w:val="28"/>
                <w:szCs w:val="28"/>
              </w:rPr>
              <w:t>）企业</w:t>
            </w:r>
            <w:r>
              <w:rPr>
                <w:rFonts w:hint="eastAsia" w:ascii="仿宋_GB2312" w:hAnsi="仿宋_GB2312" w:eastAsia="仿宋_GB2312" w:cs="仿宋_GB2312"/>
                <w:color w:val="3D3D3D"/>
                <w:kern w:val="0"/>
                <w:sz w:val="28"/>
                <w:szCs w:val="28"/>
                <w:lang w:eastAsia="zh-CN"/>
              </w:rPr>
              <w:t>相关</w:t>
            </w:r>
            <w:r>
              <w:rPr>
                <w:rFonts w:hint="eastAsia" w:ascii="仿宋_GB2312" w:hAnsi="仿宋_GB2312" w:eastAsia="仿宋_GB2312" w:cs="仿宋_GB2312"/>
                <w:color w:val="3D3D3D"/>
                <w:kern w:val="0"/>
                <w:sz w:val="28"/>
                <w:szCs w:val="28"/>
              </w:rPr>
              <w:t>信誉要求：</w:t>
            </w:r>
            <w:r>
              <w:rPr>
                <w:rFonts w:hint="eastAsia" w:ascii="微软雅黑" w:hAnsi="微软雅黑" w:eastAsia="微软雅黑" w:cs="仿宋_GB2312"/>
                <w:color w:val="3D3D3D"/>
                <w:kern w:val="0"/>
                <w:sz w:val="28"/>
                <w:szCs w:val="28"/>
                <w:u w:val="single"/>
              </w:rPr>
              <w:t>　</w:t>
            </w:r>
            <w:r>
              <w:rPr>
                <w:rFonts w:hint="eastAsia" w:ascii="微软雅黑" w:hAnsi="微软雅黑" w:eastAsia="微软雅黑" w:cs="微软雅黑"/>
                <w:sz w:val="28"/>
                <w:szCs w:val="28"/>
                <w:u w:val="single"/>
                <w:lang w:eastAsia="zh-CN"/>
              </w:rPr>
              <w:t>具备油画专业</w:t>
            </w:r>
            <w:r>
              <w:rPr>
                <w:rFonts w:hint="eastAsia" w:ascii="微软雅黑" w:hAnsi="微软雅黑" w:eastAsia="微软雅黑" w:cs="微软雅黑"/>
                <w:sz w:val="28"/>
                <w:szCs w:val="28"/>
                <w:u w:val="single"/>
                <w:lang w:val="en-US" w:eastAsia="zh-CN"/>
              </w:rPr>
              <w:t>1人，国画专业2人，设计专业1人及以上。</w:t>
            </w:r>
            <w:r>
              <w:rPr>
                <w:rFonts w:hint="eastAsia" w:ascii="微软雅黑" w:hAnsi="微软雅黑" w:eastAsia="微软雅黑" w:cs="仿宋_GB2312"/>
                <w:color w:val="3D3D3D"/>
                <w:kern w:val="0"/>
                <w:sz w:val="28"/>
                <w:szCs w:val="28"/>
                <w:u w:val="single"/>
              </w:rPr>
              <w:t>　　　　　</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二、招标文件的组成</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1、招标文件包括本文件及所有发出的修改澄清通知，修改澄清与本文件不一致的，以最后发出的为准。</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2、投标单位应认真审阅招标文件所有的内容，如果投标单位的响应性文件不能实质性地响应招标文件要求，责任由承包商自负。</w:t>
            </w:r>
          </w:p>
          <w:p>
            <w:pPr>
              <w:widowControl/>
              <w:spacing w:line="281" w:lineRule="atLeast"/>
              <w:ind w:firstLine="45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3、投标单位在收到招标文件后，若有疑问需要澄清，应于收到招标文件后2日内以书面形式（包括书面文字、传真、电子邮件等）向发包人提出，发包人将以书面形式予以解答，解答内容将送达所有参与竞争性谈判的承包商。</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三、响应性文件的组成</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响应性文件应采用A4规格纸编制并装订成册，主要包含以下几个部分内容：</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1、商务部分，主要包括投标</w:t>
            </w:r>
            <w:r>
              <w:rPr>
                <w:rFonts w:hint="eastAsia" w:ascii="仿宋_GB2312" w:hAnsi="仿宋_GB2312" w:eastAsia="仿宋_GB2312" w:cs="仿宋_GB2312"/>
                <w:color w:val="3D3D3D"/>
                <w:kern w:val="0"/>
                <w:sz w:val="28"/>
                <w:szCs w:val="28"/>
                <w:lang w:eastAsia="zh-CN"/>
              </w:rPr>
              <w:t>人</w:t>
            </w:r>
            <w:r>
              <w:rPr>
                <w:rFonts w:hint="eastAsia" w:ascii="仿宋_GB2312" w:hAnsi="仿宋_GB2312" w:eastAsia="仿宋_GB2312" w:cs="仿宋_GB2312"/>
                <w:color w:val="3D3D3D"/>
                <w:kern w:val="0"/>
                <w:sz w:val="28"/>
                <w:szCs w:val="28"/>
              </w:rPr>
              <w:t>营业执照（复印件）、法人代表授权委托书、</w:t>
            </w:r>
            <w:r>
              <w:rPr>
                <w:rFonts w:hint="eastAsia" w:ascii="仿宋_GB2312" w:hAnsi="仿宋_GB2312" w:eastAsia="仿宋_GB2312" w:cs="仿宋_GB2312"/>
                <w:color w:val="3D3D3D"/>
                <w:kern w:val="0"/>
                <w:sz w:val="28"/>
                <w:szCs w:val="28"/>
                <w:lang w:eastAsia="zh-CN"/>
              </w:rPr>
              <w:t>相关人员执业证明（复印件）及</w:t>
            </w:r>
            <w:r>
              <w:rPr>
                <w:rFonts w:hint="eastAsia" w:ascii="仿宋_GB2312" w:hAnsi="仿宋_GB2312" w:eastAsia="仿宋_GB2312" w:cs="仿宋_GB2312"/>
                <w:color w:val="3D3D3D"/>
                <w:kern w:val="0"/>
                <w:sz w:val="28"/>
                <w:szCs w:val="28"/>
              </w:rPr>
              <w:t>其它资信证明等。</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2、报价部分，包括报价汇总表，工程量清单报价表等。</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3、技术部分，主要包括施工方案、工期计划安排和关键环节控制等内容。</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四、报价要求</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1、投标单位应根据所提供的工程项目清单编制单价、合价和总价。</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2、报价应是本招标文件所确定的全部工作内容的价格体现。其应包括施工设备、劳务、管理、材料、安装、维护、利润、税金及政策性文件规定的各项应有费用。                </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五、响应性文件递交</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1、响应性文件应于递交响应性文件截止时间前密封递交至指定的地点，逾时视为自动放弃。</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2、响应性文件需提供指定的份数，且须法定代表人或授权代表签署并加盖单位公章。</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3、有下列情形之一时，投标单位的响应性文件将被拒绝：</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（1）逾期送达的；</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（2）响应性文件少于指定份数，或未密封的；</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（3）响应性文件中的谈判申请及声明未加盖承包商公章及法定代表人或者委托代理人印章（签字）的；</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w:t>
            </w:r>
            <w:r>
              <w:rPr>
                <w:rFonts w:hint="eastAsia" w:ascii="仿宋_GB2312" w:hAnsi="仿宋_GB2312" w:eastAsia="仿宋_GB2312" w:cs="仿宋_GB2312"/>
                <w:color w:val="3D3D3D"/>
                <w:kern w:val="0"/>
                <w:sz w:val="28"/>
                <w:szCs w:val="28"/>
                <w:lang w:val="en-US" w:eastAsia="zh-CN"/>
              </w:rPr>
              <w:t>4</w:t>
            </w:r>
            <w:r>
              <w:rPr>
                <w:rFonts w:hint="eastAsia" w:ascii="仿宋_GB2312" w:hAnsi="仿宋_GB2312" w:eastAsia="仿宋_GB2312" w:cs="仿宋_GB2312"/>
                <w:color w:val="3D3D3D"/>
                <w:kern w:val="0"/>
                <w:sz w:val="28"/>
                <w:szCs w:val="28"/>
              </w:rPr>
              <w:t>）承包商名称或项目经理与报名时不一致的；</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w:t>
            </w:r>
            <w:r>
              <w:rPr>
                <w:rFonts w:hint="eastAsia" w:ascii="仿宋_GB2312" w:hAnsi="仿宋_GB2312" w:eastAsia="仿宋_GB2312" w:cs="仿宋_GB2312"/>
                <w:color w:val="3D3D3D"/>
                <w:kern w:val="0"/>
                <w:sz w:val="28"/>
                <w:szCs w:val="28"/>
                <w:lang w:val="en-US" w:eastAsia="zh-CN"/>
              </w:rPr>
              <w:t>5</w:t>
            </w:r>
            <w:r>
              <w:rPr>
                <w:rFonts w:hint="eastAsia" w:ascii="仿宋_GB2312" w:hAnsi="仿宋_GB2312" w:eastAsia="仿宋_GB2312" w:cs="仿宋_GB2312"/>
                <w:color w:val="3D3D3D"/>
                <w:kern w:val="0"/>
                <w:sz w:val="28"/>
                <w:szCs w:val="28"/>
              </w:rPr>
              <w:t>）改变</w:t>
            </w:r>
            <w:r>
              <w:rPr>
                <w:rFonts w:hint="eastAsia" w:ascii="仿宋_GB2312" w:hAnsi="仿宋_GB2312" w:eastAsia="仿宋_GB2312" w:cs="仿宋_GB2312"/>
                <w:color w:val="3D3D3D"/>
                <w:kern w:val="0"/>
                <w:sz w:val="28"/>
                <w:szCs w:val="28"/>
                <w:lang w:val="en-US" w:eastAsia="zh-CN"/>
              </w:rPr>
              <w:t>招标</w:t>
            </w:r>
            <w:r>
              <w:rPr>
                <w:rFonts w:hint="eastAsia" w:ascii="仿宋_GB2312" w:hAnsi="仿宋_GB2312" w:eastAsia="仿宋_GB2312" w:cs="仿宋_GB2312"/>
                <w:color w:val="3D3D3D"/>
                <w:kern w:val="0"/>
                <w:sz w:val="28"/>
                <w:szCs w:val="28"/>
              </w:rPr>
              <w:t>文件提供的工程量清单中的计量单位、工程数量的；</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w:t>
            </w:r>
            <w:r>
              <w:rPr>
                <w:rFonts w:hint="eastAsia" w:ascii="仿宋_GB2312" w:hAnsi="仿宋_GB2312" w:eastAsia="仿宋_GB2312" w:cs="仿宋_GB2312"/>
                <w:color w:val="3D3D3D"/>
                <w:kern w:val="0"/>
                <w:sz w:val="28"/>
                <w:szCs w:val="28"/>
                <w:lang w:val="en-US" w:eastAsia="zh-CN"/>
              </w:rPr>
              <w:t>6</w:t>
            </w:r>
            <w:r>
              <w:rPr>
                <w:rFonts w:hint="eastAsia" w:ascii="仿宋_GB2312" w:hAnsi="仿宋_GB2312" w:eastAsia="仿宋_GB2312" w:cs="仿宋_GB2312"/>
                <w:color w:val="3D3D3D"/>
                <w:kern w:val="0"/>
                <w:sz w:val="28"/>
                <w:szCs w:val="28"/>
              </w:rPr>
              <w:t>）经</w:t>
            </w:r>
            <w:r>
              <w:rPr>
                <w:rFonts w:hint="eastAsia" w:ascii="仿宋_GB2312" w:hAnsi="仿宋_GB2312" w:eastAsia="仿宋_GB2312" w:cs="仿宋_GB2312"/>
                <w:color w:val="3D3D3D"/>
                <w:kern w:val="0"/>
                <w:sz w:val="28"/>
                <w:szCs w:val="28"/>
                <w:lang w:val="en-US" w:eastAsia="zh-CN"/>
              </w:rPr>
              <w:t>招标</w:t>
            </w:r>
            <w:r>
              <w:rPr>
                <w:rFonts w:hint="eastAsia" w:ascii="仿宋_GB2312" w:hAnsi="仿宋_GB2312" w:eastAsia="仿宋_GB2312" w:cs="仿宋_GB2312"/>
                <w:color w:val="3D3D3D"/>
                <w:kern w:val="0"/>
                <w:sz w:val="28"/>
                <w:szCs w:val="28"/>
              </w:rPr>
              <w:t>小组认定承包商以低于成本价报价，恶意竞争的；</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w:t>
            </w:r>
            <w:r>
              <w:rPr>
                <w:rFonts w:hint="eastAsia" w:ascii="仿宋_GB2312" w:hAnsi="仿宋_GB2312" w:eastAsia="仿宋_GB2312" w:cs="仿宋_GB2312"/>
                <w:color w:val="3D3D3D"/>
                <w:kern w:val="0"/>
                <w:sz w:val="28"/>
                <w:szCs w:val="28"/>
                <w:lang w:val="en-US" w:eastAsia="zh-CN"/>
              </w:rPr>
              <w:t>7</w:t>
            </w:r>
            <w:r>
              <w:rPr>
                <w:rFonts w:hint="eastAsia" w:ascii="仿宋_GB2312" w:hAnsi="仿宋_GB2312" w:eastAsia="仿宋_GB2312" w:cs="仿宋_GB2312"/>
                <w:color w:val="3D3D3D"/>
                <w:kern w:val="0"/>
                <w:sz w:val="28"/>
                <w:szCs w:val="28"/>
              </w:rPr>
              <w:t>）响应性文件中提出发包人不能接受的条件的。</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六、开标</w:t>
            </w:r>
          </w:p>
          <w:p>
            <w:pPr>
              <w:widowControl/>
              <w:spacing w:line="338" w:lineRule="atLeast"/>
              <w:ind w:firstLine="60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1、在递交投标文件时间截止后，由</w:t>
            </w:r>
            <w:r>
              <w:rPr>
                <w:rFonts w:hint="eastAsia" w:ascii="仿宋_GB2312" w:hAnsi="仿宋_GB2312" w:eastAsia="仿宋_GB2312" w:cs="仿宋_GB2312"/>
                <w:color w:val="3D3D3D"/>
                <w:kern w:val="0"/>
                <w:sz w:val="28"/>
                <w:szCs w:val="28"/>
                <w:lang w:eastAsia="zh-CN"/>
              </w:rPr>
              <w:t>建设单位</w:t>
            </w:r>
            <w:r>
              <w:rPr>
                <w:rFonts w:hint="eastAsia" w:ascii="仿宋_GB2312" w:hAnsi="仿宋_GB2312" w:eastAsia="仿宋_GB2312" w:cs="仿宋_GB2312"/>
                <w:color w:val="3D3D3D"/>
                <w:kern w:val="0"/>
                <w:sz w:val="28"/>
                <w:szCs w:val="28"/>
              </w:rPr>
              <w:t>召开工程</w:t>
            </w:r>
            <w:r>
              <w:rPr>
                <w:rFonts w:hint="eastAsia" w:ascii="仿宋_GB2312" w:hAnsi="仿宋_GB2312" w:eastAsia="仿宋_GB2312" w:cs="仿宋_GB2312"/>
                <w:color w:val="3D3D3D"/>
                <w:kern w:val="0"/>
                <w:sz w:val="28"/>
                <w:szCs w:val="28"/>
                <w:lang w:val="en-US" w:eastAsia="zh-CN"/>
              </w:rPr>
              <w:t>招标</w:t>
            </w:r>
            <w:r>
              <w:rPr>
                <w:rFonts w:hint="eastAsia" w:ascii="仿宋_GB2312" w:hAnsi="仿宋_GB2312" w:eastAsia="仿宋_GB2312" w:cs="仿宋_GB2312"/>
                <w:color w:val="3D3D3D"/>
                <w:kern w:val="0"/>
                <w:sz w:val="28"/>
                <w:szCs w:val="28"/>
              </w:rPr>
              <w:t>评审会集体拆封各投标人的投标文件，审阅投标文件密封情况、资料齐全情况、报价等内容。</w:t>
            </w:r>
          </w:p>
          <w:p>
            <w:pPr>
              <w:widowControl/>
              <w:spacing w:line="338" w:lineRule="atLeast"/>
              <w:ind w:firstLine="60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w:t>
            </w:r>
            <w:r>
              <w:rPr>
                <w:rFonts w:hint="eastAsia" w:ascii="仿宋_GB2312" w:hAnsi="仿宋_GB2312" w:eastAsia="仿宋_GB2312" w:cs="仿宋_GB2312"/>
                <w:color w:val="3D3D3D"/>
                <w:kern w:val="0"/>
                <w:sz w:val="28"/>
                <w:szCs w:val="28"/>
                <w:lang w:eastAsia="zh-CN"/>
              </w:rPr>
              <w:t>建设单位</w:t>
            </w:r>
            <w:r>
              <w:rPr>
                <w:rFonts w:hint="eastAsia" w:ascii="仿宋_GB2312" w:hAnsi="仿宋_GB2312" w:eastAsia="仿宋_GB2312" w:cs="仿宋_GB2312"/>
                <w:color w:val="3D3D3D"/>
                <w:kern w:val="0"/>
                <w:sz w:val="28"/>
                <w:szCs w:val="28"/>
              </w:rPr>
              <w:t>组织</w:t>
            </w:r>
            <w:r>
              <w:rPr>
                <w:rFonts w:hint="eastAsia" w:ascii="仿宋_GB2312" w:hAnsi="仿宋_GB2312" w:eastAsia="仿宋_GB2312" w:cs="仿宋_GB2312"/>
                <w:color w:val="3D3D3D"/>
                <w:kern w:val="0"/>
                <w:sz w:val="28"/>
                <w:szCs w:val="28"/>
                <w:lang w:val="en-US" w:eastAsia="zh-CN"/>
              </w:rPr>
              <w:t>专家</w:t>
            </w:r>
            <w:r>
              <w:rPr>
                <w:rFonts w:hint="eastAsia" w:ascii="仿宋_GB2312" w:hAnsi="仿宋_GB2312" w:eastAsia="仿宋_GB2312" w:cs="仿宋_GB2312"/>
                <w:color w:val="3D3D3D"/>
                <w:kern w:val="0"/>
                <w:sz w:val="28"/>
                <w:szCs w:val="28"/>
              </w:rPr>
              <w:t>集体</w:t>
            </w:r>
            <w:r>
              <w:rPr>
                <w:rFonts w:hint="eastAsia" w:ascii="仿宋_GB2312" w:hAnsi="仿宋_GB2312" w:eastAsia="仿宋_GB2312" w:cs="仿宋_GB2312"/>
                <w:color w:val="3D3D3D"/>
                <w:kern w:val="0"/>
                <w:sz w:val="28"/>
                <w:szCs w:val="28"/>
                <w:lang w:val="en-US" w:eastAsia="zh-CN"/>
              </w:rPr>
              <w:t>评标</w:t>
            </w:r>
            <w:r>
              <w:rPr>
                <w:rFonts w:hint="eastAsia" w:ascii="仿宋_GB2312" w:hAnsi="仿宋_GB2312" w:eastAsia="仿宋_GB2312" w:cs="仿宋_GB2312"/>
                <w:color w:val="3D3D3D"/>
                <w:kern w:val="0"/>
                <w:sz w:val="28"/>
                <w:szCs w:val="28"/>
              </w:rPr>
              <w:t>，确定中标单位（特殊情况组织竞争性谈判）。</w:t>
            </w:r>
          </w:p>
          <w:p>
            <w:pPr>
              <w:widowControl/>
              <w:spacing w:line="338" w:lineRule="atLeast"/>
              <w:ind w:firstLine="60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3、评审标准</w:t>
            </w:r>
          </w:p>
          <w:p>
            <w:pPr>
              <w:widowControl/>
              <w:spacing w:line="338" w:lineRule="atLeast"/>
              <w:ind w:firstLine="60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本次谈判采用</w:t>
            </w:r>
            <w:r>
              <w:rPr>
                <w:rFonts w:hint="eastAsia" w:ascii="微软雅黑" w:hAnsi="微软雅黑" w:eastAsia="微软雅黑" w:cs="仿宋_GB2312"/>
                <w:b w:val="0"/>
                <w:bCs w:val="0"/>
                <w:color w:val="3D3D3D"/>
                <w:kern w:val="0"/>
                <w:sz w:val="28"/>
                <w:szCs w:val="28"/>
                <w:u w:val="single"/>
              </w:rPr>
              <w:t>合理最低价</w:t>
            </w:r>
            <w:r>
              <w:rPr>
                <w:rFonts w:hint="eastAsia" w:ascii="仿宋_GB2312" w:hAnsi="仿宋_GB2312" w:eastAsia="仿宋_GB2312" w:cs="仿宋_GB2312"/>
                <w:color w:val="3D3D3D"/>
                <w:kern w:val="0"/>
                <w:sz w:val="28"/>
                <w:szCs w:val="28"/>
              </w:rPr>
              <w:t>成交法。</w:t>
            </w:r>
          </w:p>
          <w:p>
            <w:pPr>
              <w:widowControl/>
              <w:spacing w:line="338" w:lineRule="atLeast"/>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b/>
                <w:bCs/>
                <w:color w:val="3D3D3D"/>
                <w:kern w:val="0"/>
                <w:sz w:val="28"/>
                <w:szCs w:val="28"/>
              </w:rPr>
              <w:t>七、合同授予</w:t>
            </w:r>
          </w:p>
          <w:p>
            <w:pPr>
              <w:widowControl/>
              <w:spacing w:line="338" w:lineRule="atLeast"/>
              <w:ind w:firstLine="42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1、发包人向成交承包商发出承包通知书，该通知书将是合同的组成部分。</w:t>
            </w:r>
          </w:p>
          <w:p>
            <w:pPr>
              <w:widowControl/>
              <w:spacing w:line="338" w:lineRule="atLeast"/>
              <w:ind w:firstLine="405"/>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2、成交承包商应按承包通知书规定的时间、地点与发包人签订书面合同。</w:t>
            </w:r>
          </w:p>
          <w:p>
            <w:pPr>
              <w:spacing w:line="360" w:lineRule="auto"/>
              <w:jc w:val="center"/>
              <w:rPr>
                <w:rFonts w:hint="eastAsia"/>
                <w:b/>
                <w:bCs/>
                <w:sz w:val="44"/>
                <w:szCs w:val="44"/>
              </w:rPr>
            </w:pPr>
            <w:r>
              <w:rPr>
                <w:rFonts w:hint="eastAsia" w:ascii="仿宋_GB2312" w:hAnsi="仿宋_GB2312" w:eastAsia="仿宋_GB2312" w:cs="仿宋_GB2312"/>
                <w:b/>
                <w:bCs/>
                <w:color w:val="3D3D3D"/>
                <w:kern w:val="0"/>
                <w:sz w:val="28"/>
                <w:szCs w:val="28"/>
              </w:rPr>
              <w:t>八、合同主要条款</w:t>
            </w:r>
          </w:p>
          <w:p>
            <w:pPr>
              <w:spacing w:line="360" w:lineRule="auto"/>
              <w:jc w:val="center"/>
              <w:rPr>
                <w:b/>
                <w:bCs/>
                <w:sz w:val="44"/>
                <w:szCs w:val="44"/>
              </w:rPr>
            </w:pPr>
            <w:r>
              <w:rPr>
                <w:rFonts w:hint="eastAsia"/>
                <w:b/>
                <w:bCs/>
                <w:sz w:val="44"/>
                <w:szCs w:val="44"/>
              </w:rPr>
              <w:t>项目合同</w:t>
            </w:r>
          </w:p>
          <w:p>
            <w:pPr>
              <w:spacing w:line="360" w:lineRule="auto"/>
              <w:ind w:right="-153" w:rightChars="-73"/>
              <w:rPr>
                <w:b/>
                <w:bCs/>
                <w:sz w:val="24"/>
              </w:rPr>
            </w:pPr>
          </w:p>
          <w:p>
            <w:pPr>
              <w:spacing w:line="480" w:lineRule="exact"/>
              <w:ind w:right="-153" w:rightChars="-73"/>
              <w:rPr>
                <w:rFonts w:hint="eastAsia" w:ascii="微软雅黑" w:hAnsi="微软雅黑" w:eastAsia="微软雅黑" w:cs="微软雅黑"/>
                <w:b w:val="0"/>
                <w:bCs w:val="0"/>
                <w:i w:val="0"/>
                <w:caps w:val="0"/>
                <w:smallCaps w:val="0"/>
                <w:vanish w:val="0"/>
                <w:color w:val="000000"/>
                <w:kern w:val="0"/>
                <w:sz w:val="24"/>
                <w:szCs w:val="24"/>
                <w:u w:val="single"/>
                <w:lang w:val="en-US" w:eastAsia="zh-CN" w:bidi="ar"/>
              </w:rPr>
            </w:pPr>
            <w:r>
              <w:rPr>
                <w:rFonts w:hint="eastAsia" w:eastAsia="仿宋"/>
                <w:b/>
                <w:bCs/>
                <w:sz w:val="28"/>
                <w:szCs w:val="28"/>
                <w:lang w:eastAsia="zh-CN"/>
              </w:rPr>
              <w:t>项目</w:t>
            </w:r>
            <w:r>
              <w:rPr>
                <w:rFonts w:eastAsia="仿宋"/>
                <w:b/>
                <w:bCs/>
                <w:sz w:val="28"/>
                <w:szCs w:val="28"/>
              </w:rPr>
              <w:t>名称</w:t>
            </w:r>
            <w:r>
              <w:rPr>
                <w:rFonts w:hint="eastAsia" w:eastAsia="仿宋"/>
                <w:b/>
                <w:bCs/>
                <w:sz w:val="28"/>
                <w:szCs w:val="28"/>
                <w:lang w:val="en-US" w:eastAsia="zh-CN"/>
              </w:rPr>
              <w:t>：</w:t>
            </w:r>
            <w:r>
              <w:rPr>
                <w:rFonts w:hint="eastAsia" w:ascii="华文仿宋" w:hAnsi="华文仿宋" w:eastAsia="华文仿宋" w:cs="华文仿宋"/>
                <w:b w:val="0"/>
                <w:bCs w:val="0"/>
                <w:i w:val="0"/>
                <w:caps w:val="0"/>
                <w:smallCaps w:val="0"/>
                <w:vanish w:val="0"/>
                <w:color w:val="000000"/>
                <w:kern w:val="0"/>
                <w:sz w:val="28"/>
                <w:szCs w:val="28"/>
                <w:u w:val="single"/>
                <w:lang w:val="en-US" w:eastAsia="zh-CN" w:bidi="ar"/>
              </w:rPr>
              <w:t>杭州大江东生态能源（沼气）循环利用项目美化改造</w:t>
            </w:r>
          </w:p>
          <w:p>
            <w:pPr>
              <w:spacing w:line="480" w:lineRule="exact"/>
              <w:ind w:right="-153" w:rightChars="-73"/>
              <w:rPr>
                <w:rFonts w:hint="eastAsia" w:eastAsia="仿宋"/>
                <w:b/>
                <w:sz w:val="28"/>
                <w:szCs w:val="28"/>
                <w:u w:val="single"/>
              </w:rPr>
            </w:pPr>
            <w:r>
              <w:rPr>
                <w:rFonts w:eastAsia="仿宋"/>
                <w:b/>
                <w:bCs/>
                <w:sz w:val="28"/>
                <w:szCs w:val="28"/>
              </w:rPr>
              <w:t>合同编号：</w:t>
            </w:r>
            <w:r>
              <w:rPr>
                <w:rFonts w:eastAsia="仿宋"/>
                <w:b/>
                <w:sz w:val="28"/>
                <w:szCs w:val="28"/>
                <w:u w:val="single"/>
              </w:rPr>
              <w:t xml:space="preserve">   </w:t>
            </w:r>
            <w:r>
              <w:rPr>
                <w:rFonts w:hint="eastAsia" w:eastAsia="仿宋"/>
                <w:b/>
                <w:sz w:val="28"/>
                <w:szCs w:val="28"/>
                <w:u w:val="single"/>
              </w:rPr>
              <w:t xml:space="preserve"> </w:t>
            </w:r>
            <w:r>
              <w:rPr>
                <w:rFonts w:hint="eastAsia" w:eastAsia="仿宋"/>
                <w:b/>
                <w:sz w:val="28"/>
                <w:szCs w:val="28"/>
                <w:u w:val="single"/>
                <w:lang w:val="en-US" w:eastAsia="zh-CN"/>
              </w:rPr>
              <w:t xml:space="preserve">   </w:t>
            </w:r>
            <w:r>
              <w:rPr>
                <w:rFonts w:hint="eastAsia" w:eastAsia="仿宋"/>
                <w:b/>
                <w:sz w:val="28"/>
                <w:szCs w:val="28"/>
                <w:u w:val="single"/>
              </w:rPr>
              <w:t xml:space="preserve"> </w:t>
            </w:r>
            <w:r>
              <w:rPr>
                <w:rFonts w:hint="eastAsia" w:eastAsia="仿宋"/>
                <w:b/>
                <w:sz w:val="28"/>
                <w:szCs w:val="28"/>
                <w:u w:val="single"/>
                <w:lang w:val="en-US" w:eastAsia="zh-CN"/>
              </w:rPr>
              <w:t xml:space="preserve">  </w:t>
            </w:r>
            <w:r>
              <w:rPr>
                <w:rFonts w:hint="eastAsia" w:eastAsia="仿宋"/>
                <w:b/>
                <w:sz w:val="28"/>
                <w:szCs w:val="28"/>
                <w:u w:val="single"/>
              </w:rPr>
              <w:t xml:space="preserve">  </w:t>
            </w:r>
          </w:p>
          <w:p>
            <w:pPr>
              <w:spacing w:line="480" w:lineRule="exact"/>
              <w:jc w:val="left"/>
              <w:rPr>
                <w:rFonts w:eastAsia="仿宋"/>
                <w:sz w:val="28"/>
                <w:szCs w:val="28"/>
              </w:rPr>
            </w:pPr>
          </w:p>
          <w:p>
            <w:pPr>
              <w:spacing w:line="480" w:lineRule="exact"/>
              <w:jc w:val="left"/>
              <w:rPr>
                <w:rFonts w:hint="default" w:eastAsia="仿宋"/>
                <w:b/>
                <w:sz w:val="28"/>
                <w:szCs w:val="28"/>
                <w:lang w:val="en-US" w:eastAsia="zh-CN"/>
              </w:rPr>
            </w:pPr>
            <w:r>
              <w:rPr>
                <w:rFonts w:eastAsia="仿宋"/>
                <w:b/>
                <w:sz w:val="28"/>
                <w:szCs w:val="28"/>
              </w:rPr>
              <w:t>甲方：</w:t>
            </w:r>
            <w:r>
              <w:rPr>
                <w:rFonts w:eastAsia="仿宋"/>
                <w:b/>
                <w:sz w:val="28"/>
                <w:szCs w:val="28"/>
                <w:u w:val="single"/>
              </w:rPr>
              <w:t xml:space="preserve">        </w:t>
            </w:r>
            <w:r>
              <w:rPr>
                <w:rFonts w:hint="eastAsia" w:eastAsia="仿宋"/>
                <w:b/>
                <w:sz w:val="28"/>
                <w:szCs w:val="28"/>
                <w:u w:val="single"/>
                <w:lang w:val="en-US" w:eastAsia="zh-CN"/>
              </w:rPr>
              <w:t xml:space="preserve">         </w:t>
            </w:r>
          </w:p>
          <w:p>
            <w:pPr>
              <w:spacing w:line="480" w:lineRule="exact"/>
              <w:jc w:val="left"/>
              <w:rPr>
                <w:rFonts w:eastAsia="仿宋"/>
                <w:b/>
                <w:sz w:val="28"/>
                <w:szCs w:val="28"/>
                <w:u w:val="single"/>
              </w:rPr>
            </w:pPr>
            <w:r>
              <w:rPr>
                <w:rFonts w:eastAsia="仿宋"/>
                <w:b/>
                <w:sz w:val="28"/>
                <w:szCs w:val="28"/>
              </w:rPr>
              <w:t>乙方：</w:t>
            </w:r>
            <w:r>
              <w:rPr>
                <w:rFonts w:eastAsia="仿宋"/>
                <w:b/>
                <w:sz w:val="28"/>
                <w:szCs w:val="28"/>
                <w:u w:val="single"/>
              </w:rPr>
              <w:t xml:space="preserve">       </w:t>
            </w:r>
            <w:r>
              <w:rPr>
                <w:rFonts w:hint="eastAsia" w:eastAsia="仿宋"/>
                <w:b/>
                <w:sz w:val="28"/>
                <w:szCs w:val="28"/>
                <w:u w:val="single"/>
                <w:lang w:val="en-US" w:eastAsia="zh-CN"/>
              </w:rPr>
              <w:t xml:space="preserve">         </w:t>
            </w:r>
            <w:r>
              <w:rPr>
                <w:rFonts w:eastAsia="仿宋"/>
                <w:b/>
                <w:sz w:val="28"/>
                <w:szCs w:val="28"/>
                <w:u w:val="single"/>
              </w:rPr>
              <w:t xml:space="preserve"> </w:t>
            </w:r>
          </w:p>
          <w:p>
            <w:pPr>
              <w:spacing w:line="480" w:lineRule="exact"/>
              <w:jc w:val="left"/>
              <w:rPr>
                <w:rFonts w:eastAsia="仿宋"/>
                <w:b/>
                <w:sz w:val="28"/>
                <w:szCs w:val="28"/>
              </w:rPr>
            </w:pPr>
          </w:p>
          <w:p>
            <w:pPr>
              <w:spacing w:line="480" w:lineRule="exact"/>
              <w:ind w:firstLine="560" w:firstLineChars="200"/>
              <w:jc w:val="left"/>
              <w:rPr>
                <w:rFonts w:eastAsia="仿宋"/>
                <w:sz w:val="28"/>
                <w:szCs w:val="28"/>
              </w:rPr>
            </w:pPr>
            <w:r>
              <w:rPr>
                <w:rFonts w:eastAsia="仿宋"/>
                <w:sz w:val="28"/>
                <w:szCs w:val="28"/>
              </w:rPr>
              <w:t>依据《中华人民共和国合同法》、《中华人民共和国建筑法》及其他有关法律、行政法规、遵循平等、自愿、公平和诚实信用的原则，双方就</w:t>
            </w:r>
            <w:r>
              <w:rPr>
                <w:rFonts w:hint="eastAsia" w:ascii="微软雅黑" w:hAnsi="微软雅黑" w:eastAsia="微软雅黑" w:cs="宋体"/>
                <w:b/>
                <w:bCs/>
                <w:color w:val="3D3D3D"/>
                <w:kern w:val="0"/>
                <w:sz w:val="28"/>
                <w:szCs w:val="28"/>
                <w:u w:val="none"/>
              </w:rPr>
              <w:t> </w:t>
            </w:r>
            <w:r>
              <w:rPr>
                <w:rFonts w:hint="eastAsia" w:ascii="华文仿宋" w:hAnsi="华文仿宋" w:eastAsia="华文仿宋" w:cs="华文仿宋"/>
                <w:b w:val="0"/>
                <w:bCs w:val="0"/>
                <w:i w:val="0"/>
                <w:caps w:val="0"/>
                <w:smallCaps w:val="0"/>
                <w:vanish w:val="0"/>
                <w:color w:val="000000"/>
                <w:kern w:val="0"/>
                <w:sz w:val="28"/>
                <w:szCs w:val="28"/>
                <w:u w:val="none"/>
                <w:lang w:val="en-US" w:eastAsia="zh-CN" w:bidi="ar"/>
              </w:rPr>
              <w:t>杭州大江东生态能源（沼气）循环利用项目美化改造</w:t>
            </w:r>
            <w:r>
              <w:rPr>
                <w:rFonts w:hint="eastAsia" w:eastAsia="仿宋"/>
                <w:sz w:val="28"/>
                <w:szCs w:val="28"/>
              </w:rPr>
              <w:t>项目</w:t>
            </w:r>
            <w:r>
              <w:rPr>
                <w:rFonts w:eastAsia="仿宋"/>
                <w:sz w:val="28"/>
                <w:szCs w:val="28"/>
              </w:rPr>
              <w:t>，协商一致，订立本合同。</w:t>
            </w:r>
          </w:p>
          <w:p>
            <w:pPr>
              <w:spacing w:line="480" w:lineRule="exact"/>
              <w:ind w:firstLine="562" w:firstLineChars="200"/>
              <w:rPr>
                <w:rFonts w:eastAsia="仿宋"/>
                <w:b/>
                <w:bCs/>
                <w:sz w:val="28"/>
                <w:szCs w:val="28"/>
              </w:rPr>
            </w:pPr>
          </w:p>
          <w:p>
            <w:pPr>
              <w:numPr>
                <w:ilvl w:val="0"/>
                <w:numId w:val="2"/>
              </w:numPr>
              <w:spacing w:line="480" w:lineRule="exact"/>
              <w:ind w:left="720" w:firstLine="560" w:firstLineChars="200"/>
              <w:jc w:val="center"/>
              <w:rPr>
                <w:rFonts w:eastAsia="仿宋"/>
                <w:sz w:val="28"/>
                <w:szCs w:val="28"/>
              </w:rPr>
            </w:pPr>
            <w:r>
              <w:rPr>
                <w:rFonts w:hint="eastAsia" w:eastAsia="仿宋"/>
                <w:sz w:val="28"/>
                <w:szCs w:val="28"/>
              </w:rPr>
              <w:t>工程</w:t>
            </w:r>
            <w:r>
              <w:rPr>
                <w:rFonts w:eastAsia="仿宋"/>
                <w:sz w:val="28"/>
                <w:szCs w:val="28"/>
              </w:rPr>
              <w:t>项目</w:t>
            </w:r>
          </w:p>
          <w:p>
            <w:pPr>
              <w:numPr>
                <w:ilvl w:val="0"/>
                <w:numId w:val="3"/>
              </w:numPr>
              <w:tabs>
                <w:tab w:val="left" w:pos="0"/>
                <w:tab w:val="clear" w:pos="480"/>
              </w:tabs>
              <w:spacing w:line="480" w:lineRule="exact"/>
              <w:ind w:left="0" w:firstLine="560" w:firstLineChars="200"/>
              <w:rPr>
                <w:rFonts w:eastAsia="仿宋"/>
                <w:sz w:val="28"/>
                <w:szCs w:val="28"/>
                <w:u w:val="single"/>
              </w:rPr>
            </w:pPr>
            <w:r>
              <w:rPr>
                <w:rFonts w:eastAsia="仿宋"/>
                <w:sz w:val="28"/>
                <w:szCs w:val="28"/>
              </w:rPr>
              <w:t>项目名称：</w:t>
            </w:r>
            <w:r>
              <w:rPr>
                <w:rFonts w:hint="eastAsia" w:ascii="华文仿宋" w:hAnsi="华文仿宋" w:eastAsia="华文仿宋" w:cs="华文仿宋"/>
                <w:b w:val="0"/>
                <w:bCs w:val="0"/>
                <w:i w:val="0"/>
                <w:caps w:val="0"/>
                <w:smallCaps w:val="0"/>
                <w:vanish w:val="0"/>
                <w:color w:val="000000"/>
                <w:kern w:val="0"/>
                <w:sz w:val="28"/>
                <w:szCs w:val="28"/>
                <w:u w:val="single"/>
                <w:lang w:val="en-US" w:eastAsia="zh-CN" w:bidi="ar"/>
              </w:rPr>
              <w:t>杭州大江东生态能源（沼气）循环利用项目美化改造</w:t>
            </w:r>
            <w:r>
              <w:rPr>
                <w:rFonts w:hint="eastAsia" w:eastAsia="仿宋"/>
                <w:sz w:val="28"/>
                <w:szCs w:val="28"/>
                <w:u w:val="single"/>
              </w:rPr>
              <w:t>项目</w:t>
            </w:r>
            <w:r>
              <w:rPr>
                <w:rFonts w:hint="eastAsia" w:eastAsia="仿宋"/>
                <w:sz w:val="28"/>
                <w:szCs w:val="28"/>
                <w:u w:val="single"/>
                <w:lang w:eastAsia="zh-CN"/>
              </w:rPr>
              <w:t>施工项目</w:t>
            </w:r>
          </w:p>
          <w:p>
            <w:pPr>
              <w:numPr>
                <w:ilvl w:val="0"/>
                <w:numId w:val="3"/>
              </w:numPr>
              <w:tabs>
                <w:tab w:val="left" w:pos="0"/>
                <w:tab w:val="clear" w:pos="480"/>
              </w:tabs>
              <w:spacing w:line="480" w:lineRule="exact"/>
              <w:ind w:left="0" w:firstLine="560" w:firstLineChars="200"/>
              <w:rPr>
                <w:rFonts w:eastAsia="仿宋"/>
                <w:sz w:val="28"/>
                <w:szCs w:val="28"/>
              </w:rPr>
            </w:pPr>
            <w:r>
              <w:rPr>
                <w:rFonts w:eastAsia="仿宋"/>
                <w:sz w:val="28"/>
                <w:szCs w:val="28"/>
              </w:rPr>
              <w:t>地点：</w:t>
            </w:r>
            <w:r>
              <w:rPr>
                <w:rFonts w:eastAsia="仿宋"/>
                <w:sz w:val="28"/>
                <w:szCs w:val="28"/>
                <w:u w:val="single"/>
              </w:rPr>
              <w:t>杭州</w:t>
            </w:r>
            <w:r>
              <w:rPr>
                <w:rFonts w:hint="eastAsia" w:eastAsia="仿宋"/>
                <w:sz w:val="28"/>
                <w:szCs w:val="28"/>
                <w:u w:val="single"/>
                <w:lang w:eastAsia="zh-CN"/>
              </w:rPr>
              <w:t>钱塘新区（</w:t>
            </w:r>
            <w:r>
              <w:rPr>
                <w:rFonts w:eastAsia="仿宋"/>
                <w:sz w:val="28"/>
                <w:szCs w:val="28"/>
                <w:u w:val="single"/>
              </w:rPr>
              <w:t>大江东</w:t>
            </w:r>
            <w:r>
              <w:rPr>
                <w:rFonts w:hint="eastAsia" w:eastAsia="仿宋"/>
                <w:sz w:val="28"/>
                <w:szCs w:val="28"/>
                <w:u w:val="single"/>
                <w:lang w:eastAsia="zh-CN"/>
              </w:rPr>
              <w:t>）</w:t>
            </w:r>
            <w:r>
              <w:rPr>
                <w:rFonts w:hint="eastAsia" w:eastAsia="仿宋"/>
                <w:sz w:val="28"/>
                <w:szCs w:val="28"/>
                <w:u w:val="single"/>
              </w:rPr>
              <w:t>农业开发区</w:t>
            </w:r>
            <w:r>
              <w:rPr>
                <w:rFonts w:hint="eastAsia" w:eastAsia="仿宋"/>
                <w:sz w:val="28"/>
                <w:szCs w:val="28"/>
                <w:u w:val="single"/>
                <w:lang w:eastAsia="zh-CN"/>
              </w:rPr>
              <w:t>十六工段</w:t>
            </w:r>
          </w:p>
          <w:p>
            <w:pPr>
              <w:numPr>
                <w:ilvl w:val="0"/>
                <w:numId w:val="3"/>
              </w:numPr>
              <w:tabs>
                <w:tab w:val="left" w:pos="0"/>
                <w:tab w:val="clear" w:pos="480"/>
              </w:tabs>
              <w:spacing w:line="480" w:lineRule="exact"/>
              <w:ind w:left="0" w:firstLine="560" w:firstLineChars="200"/>
              <w:rPr>
                <w:rFonts w:eastAsia="仿宋"/>
                <w:sz w:val="28"/>
                <w:szCs w:val="28"/>
              </w:rPr>
            </w:pPr>
            <w:r>
              <w:rPr>
                <w:rFonts w:hint="eastAsia" w:eastAsia="仿宋"/>
                <w:sz w:val="28"/>
                <w:szCs w:val="28"/>
                <w:lang w:eastAsia="zh-CN"/>
              </w:rPr>
              <w:t>项目</w:t>
            </w:r>
            <w:r>
              <w:rPr>
                <w:rFonts w:eastAsia="仿宋"/>
                <w:sz w:val="28"/>
                <w:szCs w:val="28"/>
              </w:rPr>
              <w:t>范围和内容：</w:t>
            </w:r>
          </w:p>
          <w:p>
            <w:pPr>
              <w:tabs>
                <w:tab w:val="left" w:pos="0"/>
              </w:tabs>
              <w:spacing w:line="480" w:lineRule="exact"/>
              <w:ind w:firstLine="560" w:firstLineChars="200"/>
              <w:rPr>
                <w:rFonts w:eastAsia="仿宋"/>
                <w:sz w:val="28"/>
                <w:szCs w:val="28"/>
                <w:highlight w:val="none"/>
                <w:u w:val="single"/>
              </w:rPr>
            </w:pPr>
            <w:r>
              <w:rPr>
                <w:rFonts w:hint="eastAsia" w:ascii="华文仿宋" w:hAnsi="华文仿宋" w:eastAsia="华文仿宋" w:cs="华文仿宋"/>
                <w:b w:val="0"/>
                <w:bCs w:val="0"/>
                <w:i w:val="0"/>
                <w:caps w:val="0"/>
                <w:smallCaps w:val="0"/>
                <w:vanish w:val="0"/>
                <w:color w:val="000000"/>
                <w:kern w:val="0"/>
                <w:sz w:val="28"/>
                <w:szCs w:val="28"/>
                <w:u w:val="single"/>
                <w:lang w:val="en-US" w:eastAsia="zh-CN" w:bidi="ar"/>
              </w:rPr>
              <w:t>杭州大江东生态能源（沼气）循环利用项目美化改造施工</w:t>
            </w:r>
            <w:r>
              <w:rPr>
                <w:rFonts w:hint="eastAsia" w:eastAsia="仿宋"/>
                <w:sz w:val="28"/>
                <w:szCs w:val="28"/>
                <w:u w:val="single"/>
              </w:rPr>
              <w:t>项目</w:t>
            </w:r>
            <w:r>
              <w:rPr>
                <w:rFonts w:hint="eastAsia" w:eastAsia="仿宋"/>
                <w:sz w:val="28"/>
                <w:szCs w:val="28"/>
                <w:highlight w:val="none"/>
                <w:u w:val="single"/>
              </w:rPr>
              <w:t>：</w:t>
            </w:r>
            <w:r>
              <w:rPr>
                <w:rFonts w:hint="eastAsia" w:eastAsia="仿宋"/>
                <w:sz w:val="28"/>
                <w:szCs w:val="28"/>
                <w:highlight w:val="none"/>
                <w:u w:val="single"/>
                <w:lang w:val="en-US" w:eastAsia="zh-CN"/>
              </w:rPr>
              <w:t>1、储罐（厌氧罐、沼液池）、墙面（发电机房和玻璃发酵房）、地面、管道等地方的彩绘；2、标识牌的制作与安装；3、项目整体的绿化改造；4、钢架房的除锈喷漆；5、其他美化提升工作。</w:t>
            </w:r>
            <w:r>
              <w:rPr>
                <w:rFonts w:hint="eastAsia" w:eastAsia="仿宋"/>
                <w:sz w:val="28"/>
                <w:szCs w:val="28"/>
                <w:highlight w:val="none"/>
                <w:u w:val="single"/>
              </w:rPr>
              <w:t>具体详见</w:t>
            </w:r>
            <w:r>
              <w:rPr>
                <w:rFonts w:hint="eastAsia" w:eastAsia="仿宋"/>
                <w:sz w:val="28"/>
                <w:szCs w:val="28"/>
                <w:highlight w:val="none"/>
                <w:u w:val="single"/>
                <w:lang w:eastAsia="zh-CN"/>
              </w:rPr>
              <w:t>设计资料及</w:t>
            </w:r>
            <w:r>
              <w:rPr>
                <w:rFonts w:hint="eastAsia" w:eastAsia="仿宋"/>
                <w:sz w:val="28"/>
                <w:szCs w:val="28"/>
                <w:highlight w:val="none"/>
                <w:u w:val="single"/>
              </w:rPr>
              <w:t>“</w:t>
            </w:r>
            <w:r>
              <w:rPr>
                <w:rFonts w:hint="eastAsia" w:eastAsia="仿宋"/>
                <w:sz w:val="28"/>
                <w:szCs w:val="28"/>
                <w:highlight w:val="none"/>
                <w:u w:val="single"/>
                <w:lang w:eastAsia="zh-CN"/>
              </w:rPr>
              <w:t>工程量清单</w:t>
            </w:r>
            <w:r>
              <w:rPr>
                <w:rFonts w:hint="eastAsia" w:eastAsia="仿宋"/>
                <w:sz w:val="28"/>
                <w:szCs w:val="28"/>
                <w:highlight w:val="none"/>
                <w:u w:val="single"/>
              </w:rPr>
              <w:t>”</w:t>
            </w:r>
            <w:r>
              <w:rPr>
                <w:rFonts w:eastAsia="仿宋"/>
                <w:sz w:val="28"/>
                <w:szCs w:val="28"/>
                <w:highlight w:val="none"/>
                <w:u w:val="single"/>
              </w:rPr>
              <w:t>。</w:t>
            </w:r>
          </w:p>
          <w:p>
            <w:pPr>
              <w:numPr>
                <w:ilvl w:val="0"/>
                <w:numId w:val="3"/>
              </w:numPr>
              <w:tabs>
                <w:tab w:val="left" w:pos="0"/>
                <w:tab w:val="clear" w:pos="480"/>
              </w:tabs>
              <w:spacing w:line="480" w:lineRule="exact"/>
              <w:ind w:left="0" w:firstLine="560" w:firstLineChars="200"/>
              <w:rPr>
                <w:rFonts w:eastAsia="仿宋"/>
                <w:sz w:val="28"/>
                <w:szCs w:val="28"/>
              </w:rPr>
            </w:pPr>
            <w:r>
              <w:rPr>
                <w:rFonts w:eastAsia="仿宋"/>
                <w:sz w:val="28"/>
                <w:szCs w:val="28"/>
              </w:rPr>
              <w:t>承包形式：本工程采用</w:t>
            </w:r>
            <w:r>
              <w:rPr>
                <w:rFonts w:hint="eastAsia" w:eastAsia="仿宋"/>
                <w:sz w:val="28"/>
                <w:szCs w:val="28"/>
              </w:rPr>
              <w:t>投标总价一次性</w:t>
            </w:r>
            <w:r>
              <w:rPr>
                <w:rFonts w:eastAsia="仿宋"/>
                <w:sz w:val="28"/>
                <w:szCs w:val="28"/>
              </w:rPr>
              <w:t>包干。</w:t>
            </w:r>
          </w:p>
          <w:p>
            <w:pPr>
              <w:spacing w:line="480" w:lineRule="exact"/>
              <w:ind w:firstLine="560" w:firstLineChars="200"/>
              <w:rPr>
                <w:rFonts w:eastAsia="仿宋"/>
                <w:sz w:val="28"/>
                <w:szCs w:val="28"/>
              </w:rPr>
            </w:pPr>
          </w:p>
          <w:p>
            <w:pPr>
              <w:numPr>
                <w:ilvl w:val="0"/>
                <w:numId w:val="4"/>
              </w:numPr>
              <w:spacing w:line="480" w:lineRule="exact"/>
              <w:ind w:left="360" w:firstLine="560" w:firstLineChars="200"/>
              <w:jc w:val="center"/>
              <w:rPr>
                <w:rFonts w:eastAsia="仿宋"/>
                <w:sz w:val="28"/>
                <w:szCs w:val="28"/>
              </w:rPr>
            </w:pPr>
            <w:r>
              <w:rPr>
                <w:rFonts w:eastAsia="仿宋"/>
                <w:sz w:val="28"/>
                <w:szCs w:val="28"/>
              </w:rPr>
              <w:t>工程期限及造价</w:t>
            </w:r>
          </w:p>
          <w:p>
            <w:pPr>
              <w:numPr>
                <w:ilvl w:val="0"/>
                <w:numId w:val="5"/>
              </w:numPr>
              <w:tabs>
                <w:tab w:val="left" w:pos="0"/>
                <w:tab w:val="clear" w:pos="480"/>
              </w:tabs>
              <w:spacing w:line="480" w:lineRule="exact"/>
              <w:ind w:left="0" w:firstLine="560" w:firstLineChars="200"/>
              <w:rPr>
                <w:rFonts w:eastAsia="仿宋"/>
                <w:sz w:val="28"/>
                <w:szCs w:val="28"/>
              </w:rPr>
            </w:pPr>
            <w:r>
              <w:rPr>
                <w:rFonts w:eastAsia="仿宋"/>
                <w:sz w:val="28"/>
                <w:szCs w:val="28"/>
              </w:rPr>
              <w:t>工程期限：经双方协商后共同确认：本工程工期为合同签订后</w:t>
            </w:r>
            <w:r>
              <w:rPr>
                <w:rFonts w:hint="eastAsia" w:eastAsia="仿宋"/>
                <w:sz w:val="28"/>
                <w:szCs w:val="28"/>
                <w:u w:val="single"/>
                <w:lang w:val="en-US" w:eastAsia="zh-CN"/>
              </w:rPr>
              <w:t>20</w:t>
            </w:r>
            <w:r>
              <w:rPr>
                <w:rFonts w:eastAsia="仿宋"/>
                <w:sz w:val="28"/>
                <w:szCs w:val="28"/>
              </w:rPr>
              <w:t>个</w:t>
            </w:r>
            <w:r>
              <w:rPr>
                <w:rFonts w:hint="eastAsia" w:eastAsia="仿宋"/>
                <w:sz w:val="28"/>
                <w:szCs w:val="28"/>
                <w:lang w:eastAsia="zh-CN"/>
              </w:rPr>
              <w:t>日历</w:t>
            </w:r>
            <w:r>
              <w:rPr>
                <w:rFonts w:eastAsia="仿宋"/>
                <w:sz w:val="28"/>
                <w:szCs w:val="28"/>
              </w:rPr>
              <w:t>日（由于恶劣天气而导致无法施工的情况除外），如遇特殊情况需延误的，需上报甲方并</w:t>
            </w:r>
            <w:r>
              <w:rPr>
                <w:rFonts w:eastAsia="仿宋"/>
                <w:bCs/>
                <w:sz w:val="28"/>
                <w:szCs w:val="28"/>
              </w:rPr>
              <w:t>取得甲方同意后予以工期顺延。</w:t>
            </w:r>
          </w:p>
          <w:p>
            <w:pPr>
              <w:numPr>
                <w:ilvl w:val="0"/>
                <w:numId w:val="5"/>
              </w:numPr>
              <w:tabs>
                <w:tab w:val="left" w:pos="0"/>
                <w:tab w:val="clear" w:pos="480"/>
              </w:tabs>
              <w:spacing w:line="480" w:lineRule="exact"/>
              <w:ind w:left="0" w:firstLine="560" w:firstLineChars="200"/>
              <w:rPr>
                <w:rFonts w:eastAsia="仿宋"/>
                <w:sz w:val="28"/>
                <w:szCs w:val="28"/>
              </w:rPr>
            </w:pPr>
            <w:r>
              <w:rPr>
                <w:rFonts w:eastAsia="仿宋"/>
                <w:sz w:val="28"/>
                <w:szCs w:val="28"/>
              </w:rPr>
              <w:t>施工费用：本工程合同总价为人民币</w:t>
            </w:r>
            <w:r>
              <w:rPr>
                <w:rFonts w:eastAsia="仿宋"/>
                <w:sz w:val="28"/>
                <w:szCs w:val="28"/>
                <w:u w:val="single"/>
              </w:rPr>
              <w:t xml:space="preserve">       </w:t>
            </w:r>
            <w:r>
              <w:rPr>
                <w:rFonts w:eastAsia="仿宋"/>
                <w:sz w:val="28"/>
                <w:szCs w:val="28"/>
              </w:rPr>
              <w:t>元（大写：）。</w:t>
            </w:r>
          </w:p>
          <w:p>
            <w:pPr>
              <w:spacing w:line="480" w:lineRule="exact"/>
              <w:ind w:firstLine="560" w:firstLineChars="200"/>
              <w:rPr>
                <w:rFonts w:eastAsia="仿宋"/>
                <w:sz w:val="28"/>
                <w:szCs w:val="28"/>
              </w:rPr>
            </w:pPr>
          </w:p>
          <w:p>
            <w:pPr>
              <w:numPr>
                <w:ilvl w:val="0"/>
                <w:numId w:val="6"/>
              </w:numPr>
              <w:spacing w:line="480" w:lineRule="exact"/>
              <w:ind w:firstLine="560" w:firstLineChars="200"/>
              <w:jc w:val="center"/>
              <w:rPr>
                <w:rFonts w:eastAsia="仿宋"/>
                <w:sz w:val="28"/>
                <w:szCs w:val="28"/>
              </w:rPr>
            </w:pPr>
            <w:r>
              <w:rPr>
                <w:rFonts w:eastAsia="仿宋"/>
                <w:sz w:val="28"/>
                <w:szCs w:val="28"/>
              </w:rPr>
              <w:t xml:space="preserve"> 工程质量及检查</w:t>
            </w:r>
          </w:p>
          <w:p>
            <w:pPr>
              <w:numPr>
                <w:ilvl w:val="0"/>
                <w:numId w:val="7"/>
              </w:numPr>
              <w:spacing w:line="480" w:lineRule="exact"/>
              <w:ind w:firstLine="560" w:firstLineChars="200"/>
              <w:rPr>
                <w:rFonts w:eastAsia="仿宋"/>
                <w:sz w:val="28"/>
                <w:szCs w:val="28"/>
              </w:rPr>
            </w:pPr>
            <w:r>
              <w:rPr>
                <w:rFonts w:eastAsia="仿宋"/>
                <w:sz w:val="28"/>
                <w:szCs w:val="28"/>
              </w:rPr>
              <w:t>除非甲方另有书面指示，按</w:t>
            </w:r>
            <w:r>
              <w:rPr>
                <w:rFonts w:hint="eastAsia" w:eastAsia="仿宋"/>
                <w:sz w:val="28"/>
                <w:szCs w:val="28"/>
                <w:lang w:eastAsia="zh-CN"/>
              </w:rPr>
              <w:t>工程量清单</w:t>
            </w:r>
            <w:r>
              <w:rPr>
                <w:rFonts w:eastAsia="仿宋"/>
                <w:sz w:val="28"/>
                <w:szCs w:val="28"/>
              </w:rPr>
              <w:t>和相关规范执行。</w:t>
            </w:r>
          </w:p>
          <w:p>
            <w:pPr>
              <w:numPr>
                <w:ilvl w:val="0"/>
                <w:numId w:val="7"/>
              </w:numPr>
              <w:spacing w:line="480" w:lineRule="exact"/>
              <w:ind w:firstLine="560" w:firstLineChars="200"/>
              <w:rPr>
                <w:rFonts w:eastAsia="仿宋"/>
                <w:sz w:val="28"/>
                <w:szCs w:val="28"/>
              </w:rPr>
            </w:pPr>
            <w:r>
              <w:rPr>
                <w:rFonts w:eastAsia="仿宋"/>
                <w:sz w:val="28"/>
                <w:szCs w:val="28"/>
              </w:rPr>
              <w:t>甲方相关人员对本工程进度及工程质量进行监督、检查，解决应由甲方解决的问题。</w:t>
            </w:r>
          </w:p>
          <w:p>
            <w:pPr>
              <w:spacing w:line="480" w:lineRule="exact"/>
              <w:ind w:firstLine="560" w:firstLineChars="200"/>
              <w:rPr>
                <w:rFonts w:eastAsia="仿宋"/>
                <w:sz w:val="28"/>
                <w:szCs w:val="28"/>
              </w:rPr>
            </w:pPr>
          </w:p>
          <w:p>
            <w:pPr>
              <w:numPr>
                <w:ilvl w:val="0"/>
                <w:numId w:val="8"/>
              </w:numPr>
              <w:spacing w:line="480" w:lineRule="exact"/>
              <w:ind w:firstLine="560" w:firstLineChars="200"/>
              <w:jc w:val="center"/>
              <w:rPr>
                <w:rFonts w:eastAsia="仿宋"/>
                <w:sz w:val="28"/>
                <w:szCs w:val="28"/>
              </w:rPr>
            </w:pPr>
            <w:r>
              <w:rPr>
                <w:rFonts w:eastAsia="仿宋"/>
                <w:sz w:val="28"/>
                <w:szCs w:val="28"/>
              </w:rPr>
              <w:t>甲方责任</w:t>
            </w:r>
          </w:p>
          <w:p>
            <w:pPr>
              <w:numPr>
                <w:ilvl w:val="0"/>
                <w:numId w:val="9"/>
              </w:numPr>
              <w:spacing w:line="480" w:lineRule="exact"/>
              <w:ind w:firstLine="560" w:firstLineChars="200"/>
              <w:rPr>
                <w:rFonts w:eastAsia="仿宋"/>
                <w:sz w:val="28"/>
                <w:szCs w:val="28"/>
              </w:rPr>
            </w:pPr>
            <w:r>
              <w:rPr>
                <w:rFonts w:eastAsia="仿宋"/>
                <w:sz w:val="28"/>
                <w:szCs w:val="28"/>
              </w:rPr>
              <w:t>乙方进场施工前，甲方需办理好相关</w:t>
            </w:r>
            <w:r>
              <w:rPr>
                <w:rFonts w:hint="eastAsia" w:eastAsia="仿宋"/>
                <w:sz w:val="28"/>
                <w:szCs w:val="28"/>
                <w:lang w:eastAsia="zh-CN"/>
              </w:rPr>
              <w:t>现场</w:t>
            </w:r>
            <w:r>
              <w:rPr>
                <w:rFonts w:eastAsia="仿宋"/>
                <w:sz w:val="28"/>
                <w:szCs w:val="28"/>
              </w:rPr>
              <w:t>的协同工程。</w:t>
            </w:r>
          </w:p>
          <w:p>
            <w:pPr>
              <w:spacing w:line="480" w:lineRule="exact"/>
              <w:ind w:firstLine="560" w:firstLineChars="200"/>
              <w:rPr>
                <w:rFonts w:eastAsia="仿宋"/>
                <w:sz w:val="28"/>
                <w:szCs w:val="28"/>
              </w:rPr>
            </w:pPr>
            <w:r>
              <w:rPr>
                <w:rFonts w:eastAsia="仿宋"/>
                <w:sz w:val="28"/>
                <w:szCs w:val="28"/>
              </w:rPr>
              <w:t>二、及时组织工程的交工验收工程。</w:t>
            </w:r>
          </w:p>
          <w:p>
            <w:pPr>
              <w:spacing w:line="480" w:lineRule="exact"/>
              <w:ind w:firstLine="560" w:firstLineChars="200"/>
              <w:rPr>
                <w:rFonts w:eastAsia="仿宋"/>
                <w:sz w:val="28"/>
                <w:szCs w:val="28"/>
              </w:rPr>
            </w:pPr>
          </w:p>
          <w:p>
            <w:pPr>
              <w:numPr>
                <w:ilvl w:val="0"/>
                <w:numId w:val="10"/>
              </w:numPr>
              <w:spacing w:line="480" w:lineRule="exact"/>
              <w:ind w:firstLine="560" w:firstLineChars="200"/>
              <w:jc w:val="center"/>
              <w:rPr>
                <w:rFonts w:eastAsia="仿宋"/>
                <w:sz w:val="28"/>
                <w:szCs w:val="28"/>
              </w:rPr>
            </w:pPr>
            <w:r>
              <w:rPr>
                <w:rFonts w:eastAsia="仿宋"/>
                <w:sz w:val="28"/>
                <w:szCs w:val="28"/>
              </w:rPr>
              <w:t>乙方责任</w:t>
            </w:r>
          </w:p>
          <w:p>
            <w:pPr>
              <w:numPr>
                <w:ilvl w:val="0"/>
                <w:numId w:val="11"/>
              </w:numPr>
              <w:spacing w:line="480" w:lineRule="exact"/>
              <w:ind w:firstLine="560" w:firstLineChars="200"/>
              <w:rPr>
                <w:rFonts w:eastAsia="仿宋"/>
                <w:sz w:val="28"/>
                <w:szCs w:val="28"/>
              </w:rPr>
            </w:pPr>
            <w:r>
              <w:rPr>
                <w:rFonts w:eastAsia="仿宋"/>
                <w:sz w:val="28"/>
                <w:szCs w:val="28"/>
              </w:rPr>
              <w:t>严格按</w:t>
            </w:r>
            <w:r>
              <w:rPr>
                <w:rFonts w:hint="eastAsia" w:eastAsia="仿宋"/>
                <w:sz w:val="28"/>
                <w:szCs w:val="28"/>
              </w:rPr>
              <w:t>合同要求</w:t>
            </w:r>
            <w:r>
              <w:rPr>
                <w:rFonts w:hint="eastAsia" w:eastAsia="仿宋"/>
                <w:sz w:val="28"/>
                <w:szCs w:val="28"/>
                <w:lang w:eastAsia="zh-CN"/>
              </w:rPr>
              <w:t>的交付时间安排好相关人员和材料。</w:t>
            </w:r>
          </w:p>
          <w:p>
            <w:pPr>
              <w:numPr>
                <w:ilvl w:val="0"/>
                <w:numId w:val="11"/>
              </w:numPr>
              <w:spacing w:line="480" w:lineRule="exact"/>
              <w:ind w:firstLine="560" w:firstLineChars="200"/>
              <w:rPr>
                <w:rFonts w:eastAsia="仿宋"/>
                <w:sz w:val="28"/>
                <w:szCs w:val="28"/>
              </w:rPr>
            </w:pPr>
            <w:r>
              <w:rPr>
                <w:rFonts w:eastAsia="仿宋"/>
                <w:sz w:val="28"/>
                <w:szCs w:val="28"/>
              </w:rPr>
              <w:t>乙方应保证</w:t>
            </w:r>
            <w:r>
              <w:rPr>
                <w:rFonts w:hint="eastAsia" w:eastAsia="仿宋"/>
                <w:sz w:val="28"/>
                <w:szCs w:val="28"/>
                <w:lang w:eastAsia="zh-CN"/>
              </w:rPr>
              <w:t>所使用的材料符合相关质量要求。</w:t>
            </w:r>
          </w:p>
          <w:p>
            <w:pPr>
              <w:numPr>
                <w:ilvl w:val="0"/>
                <w:numId w:val="11"/>
              </w:numPr>
              <w:spacing w:line="480" w:lineRule="exact"/>
              <w:ind w:firstLine="560" w:firstLineChars="200"/>
              <w:rPr>
                <w:rFonts w:eastAsia="仿宋"/>
                <w:sz w:val="28"/>
                <w:szCs w:val="28"/>
              </w:rPr>
            </w:pPr>
            <w:r>
              <w:rPr>
                <w:rFonts w:eastAsia="仿宋"/>
                <w:sz w:val="28"/>
                <w:szCs w:val="28"/>
              </w:rPr>
              <w:t>乙方应确保</w:t>
            </w:r>
            <w:r>
              <w:rPr>
                <w:rFonts w:hint="eastAsia" w:eastAsia="仿宋"/>
                <w:sz w:val="28"/>
                <w:szCs w:val="28"/>
                <w:lang w:eastAsia="zh-CN"/>
              </w:rPr>
              <w:t>项目</w:t>
            </w:r>
            <w:r>
              <w:rPr>
                <w:rFonts w:eastAsia="仿宋"/>
                <w:sz w:val="28"/>
                <w:szCs w:val="28"/>
              </w:rPr>
              <w:t>的按期</w:t>
            </w:r>
            <w:r>
              <w:rPr>
                <w:rFonts w:hint="eastAsia" w:eastAsia="仿宋"/>
                <w:sz w:val="28"/>
                <w:szCs w:val="28"/>
                <w:lang w:eastAsia="zh-CN"/>
              </w:rPr>
              <w:t>交付</w:t>
            </w:r>
            <w:r>
              <w:rPr>
                <w:rFonts w:eastAsia="仿宋"/>
                <w:sz w:val="28"/>
                <w:szCs w:val="28"/>
              </w:rPr>
              <w:t>，因乙方原因延误工期，每延迟一天，处以工程总</w:t>
            </w:r>
            <w:r>
              <w:rPr>
                <w:rFonts w:hint="eastAsia" w:eastAsia="仿宋"/>
                <w:sz w:val="28"/>
                <w:szCs w:val="28"/>
                <w:lang w:eastAsia="zh-CN"/>
              </w:rPr>
              <w:t>合同价</w:t>
            </w:r>
            <w:r>
              <w:rPr>
                <w:rFonts w:eastAsia="仿宋"/>
                <w:sz w:val="28"/>
                <w:szCs w:val="28"/>
              </w:rPr>
              <w:t>2‰的罚金。</w:t>
            </w:r>
          </w:p>
          <w:p>
            <w:pPr>
              <w:numPr>
                <w:ilvl w:val="0"/>
                <w:numId w:val="11"/>
              </w:numPr>
              <w:spacing w:line="480" w:lineRule="exact"/>
              <w:ind w:firstLine="560" w:firstLineChars="200"/>
              <w:rPr>
                <w:rFonts w:eastAsia="仿宋"/>
                <w:sz w:val="28"/>
                <w:szCs w:val="28"/>
                <w:u w:val="single"/>
              </w:rPr>
            </w:pPr>
            <w:r>
              <w:rPr>
                <w:rFonts w:hint="eastAsia" w:eastAsia="仿宋"/>
                <w:sz w:val="28"/>
                <w:szCs w:val="28"/>
                <w:u w:val="single"/>
                <w:lang w:eastAsia="zh-CN"/>
              </w:rPr>
              <w:t>乙方应承诺现场所做的包括彩绘在内的施工质量，验收后一年作为质保期，在质保期内因油漆剥落等质量问题，应无条件免费进行维修。</w:t>
            </w:r>
          </w:p>
          <w:p>
            <w:pPr>
              <w:spacing w:line="480" w:lineRule="exact"/>
              <w:ind w:firstLine="560" w:firstLineChars="200"/>
              <w:rPr>
                <w:rFonts w:eastAsia="仿宋"/>
                <w:sz w:val="28"/>
                <w:szCs w:val="28"/>
              </w:rPr>
            </w:pPr>
          </w:p>
          <w:p>
            <w:pPr>
              <w:spacing w:line="480" w:lineRule="exact"/>
              <w:ind w:firstLine="560" w:firstLineChars="200"/>
              <w:rPr>
                <w:rFonts w:eastAsia="仿宋"/>
                <w:sz w:val="28"/>
                <w:szCs w:val="28"/>
              </w:rPr>
            </w:pPr>
            <w:r>
              <w:rPr>
                <w:rFonts w:eastAsia="仿宋"/>
                <w:sz w:val="28"/>
                <w:szCs w:val="28"/>
              </w:rPr>
              <w:t xml:space="preserve">                 第六条   工程价款支付</w:t>
            </w:r>
          </w:p>
          <w:p>
            <w:pPr>
              <w:numPr>
                <w:ilvl w:val="0"/>
                <w:numId w:val="12"/>
              </w:numPr>
              <w:tabs>
                <w:tab w:val="left" w:pos="0"/>
                <w:tab w:val="clear" w:pos="480"/>
              </w:tabs>
              <w:spacing w:line="480" w:lineRule="exact"/>
              <w:ind w:left="0" w:firstLine="719" w:firstLineChars="257"/>
              <w:rPr>
                <w:rFonts w:eastAsia="仿宋"/>
                <w:sz w:val="28"/>
                <w:szCs w:val="28"/>
              </w:rPr>
            </w:pPr>
            <w:r>
              <w:rPr>
                <w:rFonts w:eastAsia="仿宋"/>
                <w:sz w:val="28"/>
                <w:szCs w:val="28"/>
              </w:rPr>
              <w:t>合同签订后</w:t>
            </w:r>
            <w:r>
              <w:rPr>
                <w:rFonts w:hint="eastAsia" w:eastAsia="仿宋"/>
                <w:sz w:val="28"/>
                <w:szCs w:val="28"/>
              </w:rPr>
              <w:t>5个工作日</w:t>
            </w:r>
            <w:r>
              <w:rPr>
                <w:rFonts w:eastAsia="仿宋"/>
                <w:sz w:val="28"/>
                <w:szCs w:val="28"/>
              </w:rPr>
              <w:t>内，甲方向乙方支付本工程合同总价的</w:t>
            </w:r>
            <w:r>
              <w:rPr>
                <w:rFonts w:eastAsia="仿宋"/>
                <w:sz w:val="28"/>
                <w:szCs w:val="28"/>
                <w:u w:val="single"/>
              </w:rPr>
              <w:t>30%</w:t>
            </w:r>
            <w:r>
              <w:rPr>
                <w:rFonts w:eastAsia="仿宋"/>
                <w:sz w:val="28"/>
                <w:szCs w:val="28"/>
              </w:rPr>
              <w:t>，即金额为：</w:t>
            </w:r>
            <w:r>
              <w:rPr>
                <w:rFonts w:hint="eastAsia" w:eastAsia="仿宋"/>
                <w:sz w:val="28"/>
                <w:szCs w:val="28"/>
                <w:u w:val="single"/>
              </w:rPr>
              <w:t xml:space="preserve">     </w:t>
            </w:r>
            <w:r>
              <w:rPr>
                <w:rFonts w:eastAsia="仿宋"/>
                <w:sz w:val="28"/>
                <w:szCs w:val="28"/>
              </w:rPr>
              <w:t xml:space="preserve">  元（大写：）。</w:t>
            </w:r>
          </w:p>
          <w:p>
            <w:pPr>
              <w:numPr>
                <w:ilvl w:val="0"/>
                <w:numId w:val="12"/>
              </w:numPr>
              <w:tabs>
                <w:tab w:val="left" w:pos="0"/>
                <w:tab w:val="clear" w:pos="480"/>
              </w:tabs>
              <w:spacing w:line="480" w:lineRule="exact"/>
              <w:ind w:left="0" w:firstLine="719" w:firstLineChars="257"/>
              <w:rPr>
                <w:rFonts w:eastAsia="仿宋"/>
                <w:sz w:val="28"/>
                <w:szCs w:val="28"/>
              </w:rPr>
            </w:pPr>
            <w:r>
              <w:rPr>
                <w:rFonts w:eastAsia="仿宋"/>
                <w:sz w:val="28"/>
                <w:szCs w:val="28"/>
              </w:rPr>
              <w:t>乙方完成本合同规定的</w:t>
            </w:r>
            <w:r>
              <w:rPr>
                <w:rFonts w:hint="eastAsia" w:eastAsia="仿宋"/>
                <w:sz w:val="28"/>
                <w:szCs w:val="28"/>
              </w:rPr>
              <w:t>全部</w:t>
            </w:r>
            <w:r>
              <w:rPr>
                <w:rFonts w:hint="eastAsia" w:eastAsia="仿宋"/>
                <w:sz w:val="28"/>
                <w:szCs w:val="28"/>
                <w:lang w:eastAsia="zh-CN"/>
              </w:rPr>
              <w:t>美化提升工作后</w:t>
            </w:r>
            <w:r>
              <w:rPr>
                <w:rFonts w:eastAsia="仿宋"/>
                <w:sz w:val="28"/>
                <w:szCs w:val="28"/>
              </w:rPr>
              <w:t>，通过甲方组织的验收并经确认合格后</w:t>
            </w:r>
            <w:r>
              <w:rPr>
                <w:rFonts w:hint="eastAsia" w:eastAsia="仿宋"/>
                <w:sz w:val="28"/>
                <w:szCs w:val="28"/>
              </w:rPr>
              <w:t>5个工作日</w:t>
            </w:r>
            <w:r>
              <w:rPr>
                <w:rFonts w:eastAsia="仿宋"/>
                <w:sz w:val="28"/>
                <w:szCs w:val="28"/>
              </w:rPr>
              <w:t>内，甲方向乙方支付本工程合同总价的</w:t>
            </w:r>
            <w:r>
              <w:rPr>
                <w:rFonts w:hint="eastAsia" w:eastAsia="仿宋"/>
                <w:sz w:val="28"/>
                <w:szCs w:val="28"/>
                <w:u w:val="single"/>
                <w:lang w:val="en-US" w:eastAsia="zh-CN"/>
              </w:rPr>
              <w:t>70</w:t>
            </w:r>
            <w:r>
              <w:rPr>
                <w:rFonts w:eastAsia="仿宋"/>
                <w:sz w:val="28"/>
                <w:szCs w:val="28"/>
                <w:u w:val="single"/>
              </w:rPr>
              <w:t>%</w:t>
            </w:r>
            <w:r>
              <w:rPr>
                <w:rFonts w:eastAsia="仿宋"/>
                <w:sz w:val="28"/>
                <w:szCs w:val="28"/>
              </w:rPr>
              <w:t>，即金额为：</w:t>
            </w:r>
            <w:r>
              <w:rPr>
                <w:rFonts w:hint="eastAsia" w:eastAsia="仿宋"/>
                <w:sz w:val="28"/>
                <w:szCs w:val="28"/>
                <w:u w:val="single"/>
              </w:rPr>
              <w:t xml:space="preserve">      </w:t>
            </w:r>
            <w:r>
              <w:rPr>
                <w:rFonts w:eastAsia="仿宋"/>
                <w:sz w:val="28"/>
                <w:szCs w:val="28"/>
              </w:rPr>
              <w:t xml:space="preserve"> 元（大写： ）。</w:t>
            </w:r>
          </w:p>
          <w:p>
            <w:pPr>
              <w:numPr>
                <w:ilvl w:val="0"/>
                <w:numId w:val="12"/>
              </w:numPr>
              <w:tabs>
                <w:tab w:val="left" w:pos="0"/>
                <w:tab w:val="clear" w:pos="480"/>
              </w:tabs>
              <w:spacing w:line="480" w:lineRule="exact"/>
              <w:ind w:left="0" w:firstLine="719" w:firstLineChars="257"/>
              <w:rPr>
                <w:rFonts w:eastAsia="仿宋"/>
                <w:sz w:val="28"/>
                <w:szCs w:val="28"/>
              </w:rPr>
            </w:pPr>
            <w:r>
              <w:rPr>
                <w:rFonts w:hint="eastAsia" w:eastAsia="仿宋"/>
                <w:sz w:val="28"/>
                <w:szCs w:val="28"/>
              </w:rPr>
              <w:t>工程</w:t>
            </w:r>
            <w:r>
              <w:rPr>
                <w:rFonts w:eastAsia="仿宋"/>
                <w:sz w:val="28"/>
                <w:szCs w:val="28"/>
              </w:rPr>
              <w:t>价款支付，乙方须开具增值税专用发票给甲方，甲方在取得乙方开具的增值税专用发票后，支付相应款项。</w:t>
            </w:r>
          </w:p>
          <w:p>
            <w:pPr>
              <w:numPr>
                <w:ilvl w:val="0"/>
                <w:numId w:val="12"/>
              </w:numPr>
              <w:tabs>
                <w:tab w:val="left" w:pos="0"/>
                <w:tab w:val="clear" w:pos="480"/>
              </w:tabs>
              <w:spacing w:line="480" w:lineRule="exact"/>
              <w:ind w:left="0" w:firstLine="719" w:firstLineChars="257"/>
              <w:rPr>
                <w:rFonts w:eastAsia="仿宋"/>
                <w:sz w:val="28"/>
                <w:szCs w:val="28"/>
              </w:rPr>
            </w:pPr>
            <w:r>
              <w:rPr>
                <w:rFonts w:eastAsia="仿宋"/>
                <w:sz w:val="28"/>
                <w:szCs w:val="28"/>
              </w:rPr>
              <w:t>如甲方不慎遗失增值税专用发票发票联和记账联，乙方必须提供专用发票记账联复印件以及乙方主管税务机关出具的《丢失增值税专用发票已报税证明单》或《丢失货物运输业增值税专用发票已报税证明单》。</w:t>
            </w:r>
          </w:p>
          <w:p>
            <w:pPr>
              <w:numPr>
                <w:ilvl w:val="0"/>
                <w:numId w:val="12"/>
              </w:numPr>
              <w:spacing w:line="480" w:lineRule="exact"/>
              <w:ind w:left="0" w:firstLine="537" w:firstLineChars="192"/>
              <w:rPr>
                <w:rFonts w:eastAsia="仿宋"/>
                <w:sz w:val="28"/>
                <w:szCs w:val="28"/>
              </w:rPr>
            </w:pPr>
            <w:r>
              <w:rPr>
                <w:rFonts w:eastAsia="仿宋"/>
                <w:sz w:val="28"/>
                <w:szCs w:val="28"/>
              </w:rPr>
              <w:t>如乙方提供的发票是假的或虚开的，一切责任由乙方承担。</w:t>
            </w:r>
          </w:p>
          <w:p>
            <w:pPr>
              <w:spacing w:line="480" w:lineRule="exact"/>
              <w:ind w:firstLine="560" w:firstLineChars="200"/>
              <w:rPr>
                <w:rFonts w:eastAsia="仿宋"/>
                <w:sz w:val="28"/>
                <w:szCs w:val="28"/>
              </w:rPr>
            </w:pPr>
          </w:p>
          <w:p>
            <w:pPr>
              <w:numPr>
                <w:ilvl w:val="0"/>
                <w:numId w:val="13"/>
              </w:numPr>
              <w:spacing w:line="480" w:lineRule="exact"/>
              <w:ind w:firstLine="560" w:firstLineChars="200"/>
              <w:jc w:val="center"/>
              <w:rPr>
                <w:rFonts w:eastAsia="仿宋"/>
                <w:sz w:val="28"/>
                <w:szCs w:val="28"/>
              </w:rPr>
            </w:pPr>
            <w:r>
              <w:rPr>
                <w:rFonts w:eastAsia="仿宋"/>
                <w:sz w:val="28"/>
                <w:szCs w:val="28"/>
              </w:rPr>
              <w:t xml:space="preserve"> 其他</w:t>
            </w:r>
          </w:p>
          <w:p>
            <w:pPr>
              <w:numPr>
                <w:ilvl w:val="0"/>
                <w:numId w:val="14"/>
              </w:numPr>
              <w:spacing w:line="480" w:lineRule="exact"/>
              <w:ind w:firstLine="560" w:firstLineChars="200"/>
              <w:rPr>
                <w:rFonts w:eastAsia="仿宋"/>
                <w:sz w:val="28"/>
                <w:szCs w:val="28"/>
              </w:rPr>
            </w:pPr>
            <w:r>
              <w:rPr>
                <w:rFonts w:eastAsia="仿宋"/>
                <w:sz w:val="28"/>
                <w:szCs w:val="28"/>
              </w:rPr>
              <w:t>本合同如遇不可抗拒的自然灾害和未尽事宜，如需对本合同内容提出修改时，经双方协商一致后，可以签订补充协议，作为本合同的附件。</w:t>
            </w:r>
          </w:p>
          <w:p>
            <w:pPr>
              <w:numPr>
                <w:ilvl w:val="0"/>
                <w:numId w:val="14"/>
              </w:numPr>
              <w:spacing w:line="480" w:lineRule="exact"/>
              <w:ind w:firstLine="560" w:firstLineChars="200"/>
              <w:rPr>
                <w:rFonts w:eastAsia="仿宋"/>
                <w:sz w:val="28"/>
                <w:szCs w:val="28"/>
              </w:rPr>
            </w:pPr>
            <w:r>
              <w:rPr>
                <w:rFonts w:eastAsia="仿宋"/>
                <w:sz w:val="28"/>
                <w:szCs w:val="28"/>
              </w:rPr>
              <w:t>乙方承诺不对甲方工作人员行贿，如乙方或乙方的工作人员对甲方人员行贿的，甲方追究乙方责任。</w:t>
            </w:r>
          </w:p>
          <w:p>
            <w:pPr>
              <w:numPr>
                <w:ilvl w:val="0"/>
                <w:numId w:val="14"/>
              </w:numPr>
              <w:spacing w:line="480" w:lineRule="exact"/>
              <w:ind w:firstLine="560" w:firstLineChars="200"/>
              <w:rPr>
                <w:rFonts w:eastAsia="仿宋"/>
                <w:sz w:val="28"/>
                <w:szCs w:val="28"/>
              </w:rPr>
            </w:pPr>
            <w:r>
              <w:rPr>
                <w:rFonts w:eastAsia="仿宋"/>
                <w:sz w:val="28"/>
                <w:szCs w:val="28"/>
              </w:rPr>
              <w:t>因履行本协议而发生的或与本协议相关的一切争议双方应当通过友好协商解决。如协商不成，任何乙方都有权向甲方住所地有管辖权的人民法院提起诉讼。</w:t>
            </w:r>
          </w:p>
          <w:p>
            <w:pPr>
              <w:numPr>
                <w:ilvl w:val="0"/>
                <w:numId w:val="14"/>
              </w:numPr>
              <w:spacing w:line="480" w:lineRule="exact"/>
              <w:ind w:firstLine="560" w:firstLineChars="200"/>
              <w:rPr>
                <w:rFonts w:eastAsia="仿宋"/>
                <w:sz w:val="28"/>
                <w:szCs w:val="28"/>
              </w:rPr>
            </w:pPr>
            <w:r>
              <w:rPr>
                <w:rFonts w:eastAsia="仿宋"/>
                <w:sz w:val="28"/>
                <w:szCs w:val="28"/>
              </w:rPr>
              <w:t>本合同双方签字、盖章后生效。</w:t>
            </w:r>
          </w:p>
          <w:p>
            <w:pPr>
              <w:numPr>
                <w:ilvl w:val="0"/>
                <w:numId w:val="14"/>
              </w:numPr>
              <w:spacing w:line="480" w:lineRule="exact"/>
              <w:ind w:firstLine="560" w:firstLineChars="200"/>
              <w:rPr>
                <w:rFonts w:eastAsia="仿宋"/>
                <w:sz w:val="28"/>
                <w:szCs w:val="28"/>
              </w:rPr>
            </w:pPr>
            <w:r>
              <w:rPr>
                <w:rFonts w:eastAsia="仿宋"/>
                <w:sz w:val="28"/>
                <w:szCs w:val="28"/>
              </w:rPr>
              <w:t>本合同一式</w:t>
            </w:r>
            <w:r>
              <w:rPr>
                <w:rFonts w:hint="eastAsia" w:eastAsia="仿宋"/>
                <w:sz w:val="28"/>
                <w:szCs w:val="28"/>
              </w:rPr>
              <w:t>肆</w:t>
            </w:r>
            <w:r>
              <w:rPr>
                <w:rFonts w:eastAsia="仿宋"/>
                <w:sz w:val="28"/>
                <w:szCs w:val="28"/>
              </w:rPr>
              <w:t>份，</w:t>
            </w:r>
            <w:r>
              <w:rPr>
                <w:rFonts w:hint="eastAsia" w:eastAsia="仿宋"/>
                <w:sz w:val="28"/>
                <w:szCs w:val="28"/>
              </w:rPr>
              <w:t>双方各</w:t>
            </w:r>
            <w:r>
              <w:rPr>
                <w:rFonts w:eastAsia="仿宋"/>
                <w:sz w:val="28"/>
                <w:szCs w:val="28"/>
              </w:rPr>
              <w:t>执贰份。</w:t>
            </w:r>
          </w:p>
          <w:p>
            <w:pPr>
              <w:numPr>
                <w:ilvl w:val="0"/>
                <w:numId w:val="14"/>
              </w:numPr>
              <w:spacing w:line="480" w:lineRule="exact"/>
              <w:ind w:firstLine="560" w:firstLineChars="200"/>
              <w:rPr>
                <w:rFonts w:eastAsia="仿宋"/>
                <w:sz w:val="28"/>
                <w:szCs w:val="28"/>
              </w:rPr>
            </w:pPr>
            <w:r>
              <w:rPr>
                <w:rFonts w:eastAsia="仿宋"/>
                <w:sz w:val="28"/>
                <w:szCs w:val="28"/>
              </w:rPr>
              <w:t>本合同签订地点：浙江省杭州市</w:t>
            </w:r>
            <w:r>
              <w:rPr>
                <w:rFonts w:hint="eastAsia" w:eastAsia="仿宋"/>
                <w:sz w:val="28"/>
                <w:szCs w:val="28"/>
                <w:lang w:eastAsia="zh-CN"/>
              </w:rPr>
              <w:t>钱塘新区</w:t>
            </w:r>
            <w:r>
              <w:rPr>
                <w:rFonts w:eastAsia="仿宋"/>
                <w:sz w:val="28"/>
                <w:szCs w:val="28"/>
              </w:rPr>
              <w:t>。</w:t>
            </w:r>
          </w:p>
          <w:p>
            <w:pPr>
              <w:spacing w:line="480" w:lineRule="exact"/>
              <w:rPr>
                <w:rFonts w:eastAsia="仿宋"/>
                <w:sz w:val="28"/>
                <w:szCs w:val="28"/>
              </w:rPr>
            </w:pPr>
          </w:p>
          <w:p>
            <w:pPr>
              <w:spacing w:line="480" w:lineRule="exact"/>
              <w:rPr>
                <w:rFonts w:eastAsia="仿宋"/>
                <w:sz w:val="28"/>
                <w:szCs w:val="28"/>
              </w:rPr>
            </w:pPr>
          </w:p>
          <w:p>
            <w:pPr>
              <w:spacing w:line="480" w:lineRule="exact"/>
              <w:rPr>
                <w:rFonts w:eastAsia="仿宋"/>
                <w:sz w:val="28"/>
                <w:szCs w:val="28"/>
              </w:rPr>
            </w:pPr>
          </w:p>
          <w:p>
            <w:pPr>
              <w:spacing w:line="480" w:lineRule="exact"/>
              <w:rPr>
                <w:rFonts w:eastAsia="仿宋"/>
                <w:sz w:val="28"/>
                <w:szCs w:val="28"/>
              </w:rPr>
            </w:pPr>
          </w:p>
          <w:p>
            <w:pPr>
              <w:spacing w:line="480" w:lineRule="exact"/>
              <w:jc w:val="left"/>
              <w:rPr>
                <w:rFonts w:eastAsia="仿宋"/>
                <w:sz w:val="28"/>
                <w:szCs w:val="28"/>
              </w:rPr>
            </w:pPr>
            <w:r>
              <w:rPr>
                <w:rFonts w:eastAsia="仿宋"/>
                <w:sz w:val="28"/>
                <w:szCs w:val="28"/>
              </w:rPr>
              <w:t>甲方：</w:t>
            </w:r>
            <w:r>
              <w:rPr>
                <w:rFonts w:hint="eastAsia" w:eastAsia="仿宋"/>
                <w:sz w:val="28"/>
                <w:szCs w:val="28"/>
                <w:u w:val="single"/>
              </w:rPr>
              <w:t xml:space="preserve">                    </w:t>
            </w:r>
            <w:r>
              <w:rPr>
                <w:rFonts w:eastAsia="仿宋"/>
                <w:sz w:val="28"/>
                <w:szCs w:val="28"/>
              </w:rPr>
              <w:t xml:space="preserve">     乙方：</w:t>
            </w:r>
            <w:r>
              <w:rPr>
                <w:rFonts w:hint="eastAsia" w:eastAsia="仿宋"/>
                <w:sz w:val="28"/>
                <w:szCs w:val="28"/>
                <w:u w:val="single"/>
              </w:rPr>
              <w:t xml:space="preserve">                       </w:t>
            </w:r>
            <w:r>
              <w:rPr>
                <w:rFonts w:eastAsia="仿宋"/>
                <w:sz w:val="28"/>
                <w:szCs w:val="28"/>
              </w:rPr>
              <w:t xml:space="preserve"> </w:t>
            </w:r>
          </w:p>
          <w:p>
            <w:pPr>
              <w:spacing w:line="480" w:lineRule="exact"/>
              <w:rPr>
                <w:rFonts w:eastAsia="仿宋"/>
                <w:sz w:val="28"/>
                <w:szCs w:val="28"/>
                <w:u w:val="single"/>
              </w:rPr>
            </w:pPr>
          </w:p>
          <w:p>
            <w:pPr>
              <w:spacing w:line="480" w:lineRule="exact"/>
              <w:rPr>
                <w:rFonts w:eastAsia="仿宋"/>
                <w:sz w:val="28"/>
                <w:szCs w:val="28"/>
              </w:rPr>
            </w:pPr>
          </w:p>
          <w:p>
            <w:pPr>
              <w:spacing w:line="480" w:lineRule="exact"/>
              <w:rPr>
                <w:rFonts w:eastAsia="仿宋"/>
                <w:sz w:val="28"/>
                <w:szCs w:val="28"/>
              </w:rPr>
            </w:pPr>
            <w:r>
              <w:rPr>
                <w:rFonts w:eastAsia="仿宋"/>
                <w:sz w:val="28"/>
                <w:szCs w:val="28"/>
              </w:rPr>
              <w:t>代表：</w:t>
            </w:r>
            <w:r>
              <w:rPr>
                <w:rFonts w:eastAsia="仿宋"/>
                <w:sz w:val="28"/>
                <w:szCs w:val="28"/>
                <w:u w:val="single"/>
              </w:rPr>
              <w:t xml:space="preserve">                    </w:t>
            </w:r>
            <w:r>
              <w:rPr>
                <w:rFonts w:eastAsia="仿宋"/>
                <w:sz w:val="28"/>
                <w:szCs w:val="28"/>
              </w:rPr>
              <w:t xml:space="preserve">     代表：</w:t>
            </w:r>
            <w:r>
              <w:rPr>
                <w:rFonts w:eastAsia="仿宋"/>
                <w:sz w:val="28"/>
                <w:szCs w:val="28"/>
                <w:u w:val="single"/>
              </w:rPr>
              <w:t xml:space="preserve">                       </w:t>
            </w:r>
          </w:p>
          <w:p>
            <w:pPr>
              <w:spacing w:line="480" w:lineRule="exact"/>
              <w:rPr>
                <w:rFonts w:eastAsia="仿宋"/>
                <w:sz w:val="28"/>
                <w:szCs w:val="28"/>
              </w:rPr>
            </w:pPr>
          </w:p>
          <w:p>
            <w:pPr>
              <w:spacing w:line="480" w:lineRule="exact"/>
              <w:rPr>
                <w:rFonts w:eastAsia="仿宋"/>
                <w:sz w:val="28"/>
                <w:szCs w:val="28"/>
              </w:rPr>
            </w:pPr>
          </w:p>
          <w:p>
            <w:pPr>
              <w:spacing w:line="480" w:lineRule="exact"/>
              <w:rPr>
                <w:rFonts w:eastAsia="仿宋"/>
                <w:sz w:val="28"/>
                <w:szCs w:val="28"/>
              </w:rPr>
            </w:pPr>
            <w:r>
              <w:rPr>
                <w:rFonts w:eastAsia="仿宋"/>
                <w:sz w:val="28"/>
                <w:szCs w:val="28"/>
              </w:rPr>
              <w:t>日期：     年    月    日         日期：     年    月    日</w:t>
            </w:r>
          </w:p>
          <w:p>
            <w:pPr>
              <w:widowControl/>
              <w:spacing w:line="390" w:lineRule="atLeast"/>
              <w:ind w:left="285" w:firstLine="300"/>
              <w:jc w:val="left"/>
              <w:rPr>
                <w:rFonts w:hint="eastAsia" w:ascii="微软雅黑" w:hAnsi="微软雅黑" w:eastAsia="仿宋_GB2312" w:cs="宋体"/>
                <w:color w:val="3D3D3D"/>
                <w:kern w:val="0"/>
                <w:sz w:val="28"/>
                <w:szCs w:val="28"/>
                <w:lang w:eastAsia="zh-CN"/>
              </w:rPr>
            </w:pPr>
          </w:p>
          <w:p>
            <w:pPr>
              <w:widowControl/>
              <w:spacing w:line="390" w:lineRule="atLeast"/>
              <w:ind w:left="300"/>
              <w:jc w:val="left"/>
              <w:rPr>
                <w:rFonts w:hint="eastAsia" w:ascii="微软雅黑" w:hAnsi="微软雅黑" w:eastAsia="微软雅黑" w:cs="宋体"/>
                <w:color w:val="3D3D3D"/>
                <w:kern w:val="0"/>
                <w:sz w:val="28"/>
                <w:szCs w:val="28"/>
              </w:rPr>
            </w:pPr>
            <w:r>
              <w:rPr>
                <w:rFonts w:hint="eastAsia" w:ascii="仿宋_GB2312" w:hAnsi="仿宋_GB2312" w:eastAsia="仿宋_GB2312" w:cs="仿宋_GB2312"/>
                <w:color w:val="3D3D3D"/>
                <w:kern w:val="0"/>
                <w:sz w:val="28"/>
                <w:szCs w:val="28"/>
              </w:rPr>
              <w:t>    </w:t>
            </w:r>
          </w:p>
        </w:tc>
      </w:tr>
    </w:tbl>
    <w:p/>
    <w:p>
      <w:pPr>
        <w:spacing w:line="380" w:lineRule="exact"/>
        <w:ind w:firstLine="412" w:firstLineChars="196"/>
        <w:rPr>
          <w:b/>
          <w:bCs/>
          <w:szCs w:val="21"/>
        </w:rPr>
      </w:pPr>
    </w:p>
    <w:p>
      <w:pPr>
        <w:keepNext/>
        <w:spacing w:after="120"/>
        <w:ind w:left="245" w:hanging="244" w:hangingChars="116"/>
        <w:jc w:val="center"/>
        <w:outlineLvl w:val="0"/>
        <w:rPr>
          <w:b/>
          <w:bCs/>
          <w:szCs w:val="21"/>
        </w:rPr>
      </w:pPr>
    </w:p>
    <w:p>
      <w:pPr>
        <w:keepNext/>
        <w:spacing w:after="120"/>
        <w:ind w:left="245" w:hanging="325" w:hangingChars="116"/>
        <w:jc w:val="center"/>
        <w:outlineLvl w:val="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eastAsia="zh-CN"/>
        </w:rPr>
        <w:t>九、</w:t>
      </w:r>
      <w:r>
        <w:rPr>
          <w:rFonts w:hint="eastAsia" w:ascii="华文仿宋" w:hAnsi="华文仿宋" w:eastAsia="华文仿宋" w:cs="华文仿宋"/>
          <w:b/>
          <w:bCs/>
          <w:sz w:val="28"/>
          <w:szCs w:val="28"/>
        </w:rPr>
        <w:t xml:space="preserve"> 评标办法</w:t>
      </w:r>
    </w:p>
    <w:p>
      <w:pPr>
        <w:keepNext/>
        <w:spacing w:after="120"/>
        <w:ind w:left="244" w:hanging="324" w:hangingChars="116"/>
        <w:jc w:val="center"/>
        <w:outlineLvl w:val="0"/>
        <w:rPr>
          <w:rFonts w:hint="eastAsia" w:ascii="华文仿宋" w:hAnsi="华文仿宋" w:eastAsia="华文仿宋" w:cs="华文仿宋"/>
          <w:bCs/>
          <w:sz w:val="28"/>
          <w:szCs w:val="28"/>
        </w:rPr>
      </w:pPr>
    </w:p>
    <w:p>
      <w:pPr>
        <w:spacing w:line="360" w:lineRule="auto"/>
        <w:ind w:right="176" w:rightChars="84" w:firstLine="719" w:firstLineChars="257"/>
        <w:rPr>
          <w:rFonts w:hint="eastAsia" w:ascii="华文仿宋" w:hAnsi="华文仿宋" w:eastAsia="华文仿宋" w:cs="华文仿宋"/>
          <w:b/>
          <w:sz w:val="28"/>
          <w:szCs w:val="28"/>
        </w:rPr>
      </w:pPr>
      <w:r>
        <w:rPr>
          <w:rFonts w:hint="eastAsia" w:ascii="华文仿宋" w:hAnsi="华文仿宋" w:eastAsia="华文仿宋" w:cs="华文仿宋"/>
          <w:sz w:val="28"/>
          <w:szCs w:val="28"/>
        </w:rPr>
        <w:t>根据招投标相关法律法规规定及此工程的实际需求，按照公平、公正、公开、科学的原则，特制定本办法。</w:t>
      </w:r>
    </w:p>
    <w:p>
      <w:pPr>
        <w:spacing w:line="360" w:lineRule="auto"/>
        <w:ind w:right="84" w:firstLine="720" w:firstLineChars="257"/>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一、评标组织</w:t>
      </w:r>
    </w:p>
    <w:p>
      <w:pPr>
        <w:spacing w:line="360" w:lineRule="auto"/>
        <w:ind w:right="84" w:firstLine="719" w:firstLineChars="257"/>
        <w:rPr>
          <w:rFonts w:hint="eastAsia" w:ascii="华文仿宋" w:hAnsi="华文仿宋" w:eastAsia="华文仿宋" w:cs="华文仿宋"/>
          <w:sz w:val="28"/>
          <w:szCs w:val="28"/>
        </w:rPr>
      </w:pPr>
      <w:r>
        <w:rPr>
          <w:rFonts w:hint="eastAsia" w:ascii="华文仿宋" w:hAnsi="华文仿宋" w:eastAsia="华文仿宋" w:cs="华文仿宋"/>
          <w:sz w:val="28"/>
          <w:szCs w:val="28"/>
        </w:rPr>
        <w:t>评标工作由招标人组建的评标委员会小组负责。评标委员会小组由招标人熟悉相关业务的代表，以及有关技术、经济等方面的专家组成，成员人数为五人及以上单数。</w:t>
      </w:r>
    </w:p>
    <w:p>
      <w:pPr>
        <w:spacing w:line="360" w:lineRule="auto"/>
        <w:ind w:right="84" w:firstLine="719" w:firstLineChars="257"/>
        <w:rPr>
          <w:rFonts w:hint="eastAsia" w:ascii="华文仿宋" w:hAnsi="华文仿宋" w:eastAsia="华文仿宋" w:cs="华文仿宋"/>
          <w:sz w:val="28"/>
          <w:szCs w:val="28"/>
        </w:rPr>
      </w:pPr>
      <w:r>
        <w:rPr>
          <w:rFonts w:hint="eastAsia" w:ascii="华文仿宋" w:hAnsi="华文仿宋" w:eastAsia="华文仿宋" w:cs="华文仿宋"/>
          <w:sz w:val="28"/>
          <w:szCs w:val="28"/>
        </w:rPr>
        <w:t>整个开标、评标过程接受监察审计室的监督指导。整个评标过程应严格保密，评标委员会小组成员及工作人员应严格遵守纪律，不得泄漏任何评标信息。</w:t>
      </w:r>
    </w:p>
    <w:p>
      <w:pPr>
        <w:spacing w:line="360" w:lineRule="auto"/>
        <w:ind w:right="84" w:firstLine="720" w:firstLineChars="257"/>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二、评标办法</w:t>
      </w:r>
    </w:p>
    <w:p>
      <w:pPr>
        <w:adjustRightInd w:val="0"/>
        <w:spacing w:line="360" w:lineRule="auto"/>
        <w:ind w:right="84" w:firstLine="719" w:firstLineChars="257"/>
        <w:textAlignment w:val="baseline"/>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本评标办法采用</w:t>
      </w:r>
      <w:r>
        <w:rPr>
          <w:rFonts w:hint="eastAsia" w:ascii="华文仿宋" w:hAnsi="华文仿宋" w:eastAsia="华文仿宋" w:cs="华文仿宋"/>
          <w:b/>
          <w:bCs/>
          <w:sz w:val="28"/>
          <w:szCs w:val="28"/>
        </w:rPr>
        <w:t>经评审最低价法</w:t>
      </w:r>
      <w:r>
        <w:rPr>
          <w:rFonts w:hint="eastAsia" w:ascii="华文仿宋" w:hAnsi="华文仿宋" w:eastAsia="华文仿宋" w:cs="华文仿宋"/>
          <w:kern w:val="0"/>
          <w:sz w:val="28"/>
          <w:szCs w:val="28"/>
        </w:rPr>
        <w:t>。</w:t>
      </w:r>
    </w:p>
    <w:p>
      <w:pPr>
        <w:pStyle w:val="12"/>
        <w:adjustRightInd w:val="0"/>
        <w:snapToGrid/>
        <w:spacing w:afterLines="0" w:line="360" w:lineRule="auto"/>
        <w:ind w:firstLine="719" w:firstLineChars="257"/>
        <w:rPr>
          <w:rFonts w:hint="eastAsia" w:ascii="华文仿宋" w:hAnsi="华文仿宋" w:eastAsia="华文仿宋" w:cs="华文仿宋"/>
          <w:kern w:val="2"/>
          <w:sz w:val="28"/>
          <w:szCs w:val="28"/>
        </w:rPr>
      </w:pPr>
      <w:r>
        <w:rPr>
          <w:rFonts w:hint="eastAsia" w:ascii="华文仿宋" w:hAnsi="华文仿宋" w:eastAsia="华文仿宋" w:cs="华文仿宋"/>
          <w:kern w:val="2"/>
          <w:sz w:val="28"/>
          <w:szCs w:val="28"/>
        </w:rPr>
        <w:t>2、投标文件的符合性审查</w:t>
      </w:r>
    </w:p>
    <w:p>
      <w:pPr>
        <w:pStyle w:val="12"/>
        <w:adjustRightInd w:val="0"/>
        <w:snapToGrid/>
        <w:spacing w:afterLines="0" w:line="360" w:lineRule="auto"/>
        <w:ind w:firstLine="719" w:firstLineChars="257"/>
        <w:rPr>
          <w:rFonts w:hint="eastAsia" w:ascii="华文仿宋" w:hAnsi="华文仿宋" w:eastAsia="华文仿宋" w:cs="华文仿宋"/>
          <w:kern w:val="2"/>
          <w:sz w:val="28"/>
          <w:szCs w:val="28"/>
        </w:rPr>
      </w:pPr>
      <w:r>
        <w:rPr>
          <w:rFonts w:hint="eastAsia" w:ascii="华文仿宋" w:hAnsi="华文仿宋" w:eastAsia="华文仿宋" w:cs="华文仿宋"/>
          <w:kern w:val="2"/>
          <w:sz w:val="28"/>
          <w:szCs w:val="28"/>
        </w:rPr>
        <w:t>1)评标委员会将根据招标文件及有关法律法规，对各投标人的投标文件进行系统的评审和比较，审查每一投标文件是否对招标文件提出的所有实质性要求和条件作出响应。</w:t>
      </w:r>
    </w:p>
    <w:p>
      <w:pPr>
        <w:pStyle w:val="12"/>
        <w:adjustRightInd w:val="0"/>
        <w:snapToGrid/>
        <w:spacing w:afterLines="0" w:line="360" w:lineRule="auto"/>
        <w:ind w:firstLine="719" w:firstLineChars="257"/>
        <w:rPr>
          <w:rFonts w:hint="eastAsia" w:ascii="华文仿宋" w:hAnsi="华文仿宋" w:eastAsia="华文仿宋" w:cs="华文仿宋"/>
          <w:kern w:val="2"/>
          <w:sz w:val="28"/>
          <w:szCs w:val="28"/>
        </w:rPr>
      </w:pPr>
      <w:r>
        <w:rPr>
          <w:rFonts w:hint="eastAsia" w:ascii="华文仿宋" w:hAnsi="华文仿宋" w:eastAsia="华文仿宋" w:cs="华文仿宋"/>
          <w:kern w:val="2"/>
          <w:sz w:val="28"/>
          <w:szCs w:val="28"/>
        </w:rPr>
        <w:t>2)</w:t>
      </w:r>
      <w:bookmarkStart w:id="0" w:name="_Toc88281667"/>
      <w:bookmarkStart w:id="1" w:name="_Toc118540060"/>
      <w:r>
        <w:rPr>
          <w:rFonts w:hint="eastAsia" w:ascii="华文仿宋" w:hAnsi="华文仿宋" w:eastAsia="华文仿宋" w:cs="华文仿宋"/>
          <w:sz w:val="28"/>
          <w:szCs w:val="28"/>
        </w:rPr>
        <w:t>凡投标文件实质性内容和授权书格式严重不符合有关规定或不响应招标文件要求者，由评标委员会和监督单位认定作为无效投标予以废除。对投标文件中的疑问，由评标委员会对投标单位进行询标，投标单位做出的书面答复作为投标文件的补充，但不得对投标文件的实质性内容进行修改。</w:t>
      </w:r>
    </w:p>
    <w:p>
      <w:pPr>
        <w:pStyle w:val="12"/>
        <w:adjustRightInd w:val="0"/>
        <w:snapToGrid/>
        <w:spacing w:afterLines="0" w:line="360" w:lineRule="auto"/>
        <w:ind w:firstLine="719" w:firstLineChars="257"/>
        <w:rPr>
          <w:rFonts w:hint="eastAsia" w:ascii="华文仿宋" w:hAnsi="华文仿宋" w:eastAsia="华文仿宋" w:cs="华文仿宋"/>
          <w:b/>
          <w:bCs/>
          <w:sz w:val="28"/>
          <w:szCs w:val="28"/>
        </w:rPr>
      </w:pPr>
      <w:r>
        <w:rPr>
          <w:rFonts w:hint="eastAsia" w:ascii="华文仿宋" w:hAnsi="华文仿宋" w:eastAsia="华文仿宋" w:cs="华文仿宋"/>
          <w:sz w:val="28"/>
          <w:szCs w:val="28"/>
        </w:rPr>
        <w:t>三、</w:t>
      </w:r>
      <w:bookmarkEnd w:id="0"/>
      <w:bookmarkEnd w:id="1"/>
      <w:r>
        <w:rPr>
          <w:rFonts w:hint="eastAsia" w:ascii="华文仿宋" w:hAnsi="华文仿宋" w:eastAsia="华文仿宋" w:cs="华文仿宋"/>
          <w:b/>
          <w:bCs/>
          <w:sz w:val="28"/>
          <w:szCs w:val="28"/>
        </w:rPr>
        <w:t>详细评审</w:t>
      </w:r>
    </w:p>
    <w:p>
      <w:pPr>
        <w:pStyle w:val="12"/>
        <w:adjustRightInd w:val="0"/>
        <w:snapToGrid/>
        <w:spacing w:afterLines="0" w:line="360" w:lineRule="auto"/>
        <w:ind w:firstLine="719" w:firstLineChars="257"/>
        <w:rPr>
          <w:rFonts w:hint="eastAsia" w:ascii="华文仿宋" w:hAnsi="华文仿宋" w:eastAsia="华文仿宋" w:cs="华文仿宋"/>
          <w:sz w:val="28"/>
          <w:szCs w:val="28"/>
        </w:rPr>
      </w:pPr>
      <w:r>
        <w:rPr>
          <w:rFonts w:hint="eastAsia" w:ascii="华文仿宋" w:hAnsi="华文仿宋" w:eastAsia="华文仿宋" w:cs="华文仿宋"/>
          <w:bCs/>
          <w:sz w:val="28"/>
          <w:szCs w:val="28"/>
        </w:rPr>
        <w:t>评标委员会对符合性审查通过的投标文件进行商务和技术的详细评审。</w:t>
      </w:r>
    </w:p>
    <w:p>
      <w:pPr>
        <w:spacing w:line="360" w:lineRule="auto"/>
        <w:ind w:firstLine="720" w:firstLineChars="257"/>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 xml:space="preserve">四、推荐中标候选人 </w:t>
      </w:r>
    </w:p>
    <w:p>
      <w:pPr>
        <w:pStyle w:val="3"/>
        <w:adjustRightInd w:val="0"/>
        <w:spacing w:after="0" w:line="360" w:lineRule="auto"/>
        <w:ind w:firstLineChars="257"/>
        <w:rPr>
          <w:rFonts w:hint="eastAsia" w:ascii="华文仿宋" w:hAnsi="华文仿宋" w:eastAsia="华文仿宋" w:cs="华文仿宋"/>
          <w:kern w:val="2"/>
          <w:sz w:val="28"/>
          <w:szCs w:val="28"/>
        </w:rPr>
      </w:pPr>
      <w:r>
        <w:rPr>
          <w:rFonts w:hint="eastAsia" w:ascii="华文仿宋" w:hAnsi="华文仿宋" w:eastAsia="华文仿宋" w:cs="华文仿宋"/>
          <w:kern w:val="2"/>
          <w:sz w:val="28"/>
          <w:szCs w:val="28"/>
        </w:rPr>
        <w:t>评标委员会根据招标文件及评标办法，向招标人提交评标报告，内容包括评标办法和过程、投标人的优劣分析、存在问题和进一步询标建议、基本结论和不同意见，推荐经评委会评审报价最低的投标人为中标候选人一名。评标报告由全体评标委员会成员签字后有效。</w:t>
      </w:r>
    </w:p>
    <w:p>
      <w:pPr>
        <w:tabs>
          <w:tab w:val="left" w:pos="1635"/>
        </w:tabs>
        <w:spacing w:line="460" w:lineRule="exact"/>
        <w:ind w:firstLine="540" w:firstLineChars="225"/>
        <w:rPr>
          <w:sz w:val="24"/>
        </w:rPr>
      </w:pPr>
      <w:r>
        <w:rPr>
          <w:sz w:val="24"/>
        </w:rPr>
        <w:tab/>
      </w:r>
    </w:p>
    <w:p>
      <w:pPr>
        <w:ind w:firstLine="352" w:firstLineChars="147"/>
        <w:jc w:val="center"/>
        <w:rPr>
          <w:rFonts w:hint="eastAsia"/>
          <w:sz w:val="24"/>
        </w:rPr>
      </w:pPr>
    </w:p>
    <w:p>
      <w:pPr>
        <w:jc w:val="center"/>
        <w:rPr>
          <w:b/>
          <w:sz w:val="44"/>
          <w:szCs w:val="44"/>
        </w:rPr>
      </w:pPr>
      <w:r>
        <w:rPr>
          <w:rFonts w:hAnsi="宋体"/>
          <w:b/>
          <w:sz w:val="44"/>
          <w:szCs w:val="44"/>
        </w:rPr>
        <w:t>投标文件</w:t>
      </w:r>
    </w:p>
    <w:p>
      <w:pPr>
        <w:jc w:val="center"/>
        <w:rPr>
          <w:sz w:val="24"/>
        </w:rPr>
      </w:pPr>
      <w:r>
        <w:rPr>
          <w:rFonts w:hAnsi="宋体"/>
          <w:b/>
          <w:bCs/>
          <w:sz w:val="44"/>
          <w:szCs w:val="44"/>
        </w:rPr>
        <w:t>（封面）</w:t>
      </w:r>
    </w:p>
    <w:p>
      <w:pPr>
        <w:jc w:val="left"/>
        <w:rPr>
          <w:sz w:val="24"/>
        </w:rPr>
      </w:pPr>
    </w:p>
    <w:p>
      <w:pPr>
        <w:ind w:firstLine="157" w:firstLineChars="56"/>
        <w:rPr>
          <w:sz w:val="28"/>
          <w:szCs w:val="28"/>
        </w:rPr>
      </w:pPr>
      <w:r>
        <w:rPr>
          <w:rFonts w:hint="eastAsia" w:hAnsi="宋体"/>
          <w:b/>
          <w:bCs/>
          <w:sz w:val="28"/>
          <w:szCs w:val="28"/>
          <w:lang w:eastAsia="zh-CN"/>
        </w:rPr>
        <w:t>项目</w:t>
      </w:r>
      <w:r>
        <w:rPr>
          <w:rFonts w:hAnsi="宋体"/>
          <w:b/>
          <w:bCs/>
          <w:sz w:val="28"/>
          <w:szCs w:val="28"/>
        </w:rPr>
        <w:t>名称</w:t>
      </w:r>
      <w:r>
        <w:rPr>
          <w:rFonts w:hAnsi="宋体"/>
          <w:sz w:val="28"/>
          <w:szCs w:val="28"/>
        </w:rPr>
        <w:t>：</w:t>
      </w:r>
      <w:r>
        <w:rPr>
          <w:sz w:val="28"/>
          <w:szCs w:val="28"/>
          <w:u w:val="single"/>
        </w:rPr>
        <w:t xml:space="preserve">                                     </w:t>
      </w:r>
    </w:p>
    <w:p>
      <w:pPr>
        <w:rPr>
          <w:sz w:val="28"/>
          <w:szCs w:val="28"/>
        </w:rPr>
      </w:pPr>
    </w:p>
    <w:p>
      <w:pPr>
        <w:jc w:val="left"/>
        <w:rPr>
          <w:b/>
          <w:bCs/>
          <w:sz w:val="28"/>
          <w:szCs w:val="28"/>
        </w:rPr>
      </w:pPr>
    </w:p>
    <w:p>
      <w:pPr>
        <w:jc w:val="left"/>
        <w:rPr>
          <w:b/>
          <w:bCs/>
          <w:sz w:val="28"/>
          <w:szCs w:val="28"/>
          <w:u w:val="single"/>
        </w:rPr>
      </w:pPr>
    </w:p>
    <w:p>
      <w:pPr>
        <w:ind w:firstLine="137" w:firstLineChars="49"/>
        <w:jc w:val="left"/>
        <w:rPr>
          <w:b/>
          <w:bCs/>
          <w:sz w:val="28"/>
          <w:szCs w:val="28"/>
          <w:u w:val="single"/>
        </w:rPr>
      </w:pPr>
      <w:r>
        <w:rPr>
          <w:rFonts w:hAnsi="宋体"/>
          <w:b/>
          <w:bCs/>
          <w:sz w:val="28"/>
          <w:szCs w:val="28"/>
        </w:rPr>
        <w:t>投标人：</w:t>
      </w:r>
      <w:r>
        <w:rPr>
          <w:b/>
          <w:bCs/>
          <w:sz w:val="28"/>
          <w:szCs w:val="28"/>
          <w:u w:val="single"/>
        </w:rPr>
        <w:t xml:space="preserve">                    </w:t>
      </w:r>
      <w:r>
        <w:rPr>
          <w:rFonts w:hAnsi="宋体"/>
          <w:b/>
          <w:bCs/>
          <w:sz w:val="28"/>
          <w:szCs w:val="28"/>
          <w:u w:val="single"/>
        </w:rPr>
        <w:t>（盖公章）</w:t>
      </w:r>
      <w:r>
        <w:rPr>
          <w:b/>
          <w:bCs/>
          <w:sz w:val="28"/>
          <w:szCs w:val="28"/>
          <w:u w:val="single"/>
        </w:rPr>
        <w:t xml:space="preserve">          </w:t>
      </w:r>
    </w:p>
    <w:p>
      <w:pPr>
        <w:ind w:firstLine="1121" w:firstLineChars="400"/>
        <w:jc w:val="left"/>
        <w:rPr>
          <w:b/>
          <w:bCs/>
          <w:sz w:val="28"/>
          <w:szCs w:val="28"/>
        </w:rPr>
      </w:pPr>
    </w:p>
    <w:p>
      <w:pPr>
        <w:ind w:firstLine="1121" w:firstLineChars="400"/>
        <w:jc w:val="left"/>
        <w:rPr>
          <w:rFonts w:hint="eastAsia"/>
          <w:b/>
          <w:bCs/>
          <w:sz w:val="28"/>
          <w:szCs w:val="28"/>
        </w:rPr>
      </w:pPr>
    </w:p>
    <w:p>
      <w:pPr>
        <w:ind w:firstLine="1121" w:firstLineChars="400"/>
        <w:jc w:val="left"/>
        <w:rPr>
          <w:rFonts w:hint="eastAsia"/>
          <w:b/>
          <w:bCs/>
          <w:sz w:val="28"/>
          <w:szCs w:val="28"/>
        </w:rPr>
      </w:pPr>
    </w:p>
    <w:p>
      <w:pPr>
        <w:jc w:val="left"/>
        <w:rPr>
          <w:b/>
          <w:bCs/>
          <w:sz w:val="28"/>
          <w:szCs w:val="28"/>
        </w:rPr>
      </w:pPr>
      <w:r>
        <w:rPr>
          <w:rFonts w:hAnsi="宋体"/>
          <w:b/>
          <w:bCs/>
          <w:sz w:val="28"/>
          <w:szCs w:val="28"/>
        </w:rPr>
        <w:t>法定代表人或其委托代理人：</w:t>
      </w:r>
      <w:r>
        <w:rPr>
          <w:b/>
          <w:bCs/>
          <w:sz w:val="28"/>
          <w:szCs w:val="28"/>
          <w:u w:val="single"/>
        </w:rPr>
        <w:t xml:space="preserve">       </w:t>
      </w:r>
      <w:r>
        <w:rPr>
          <w:rFonts w:hAnsi="宋体"/>
          <w:b/>
          <w:bCs/>
          <w:sz w:val="28"/>
          <w:szCs w:val="28"/>
          <w:u w:val="single"/>
        </w:rPr>
        <w:t>（签字或盖章）</w:t>
      </w:r>
    </w:p>
    <w:p>
      <w:pPr>
        <w:jc w:val="left"/>
        <w:rPr>
          <w:sz w:val="28"/>
          <w:szCs w:val="28"/>
        </w:rPr>
      </w:pPr>
    </w:p>
    <w:p>
      <w:pPr>
        <w:ind w:firstLine="1121" w:firstLineChars="400"/>
        <w:jc w:val="left"/>
        <w:rPr>
          <w:b/>
          <w:bCs/>
          <w:sz w:val="28"/>
          <w:szCs w:val="28"/>
        </w:rPr>
      </w:pPr>
    </w:p>
    <w:p>
      <w:pPr>
        <w:ind w:firstLine="1121" w:firstLineChars="400"/>
        <w:jc w:val="left"/>
        <w:rPr>
          <w:b/>
          <w:bCs/>
          <w:sz w:val="28"/>
          <w:szCs w:val="28"/>
        </w:rPr>
      </w:pPr>
    </w:p>
    <w:p>
      <w:pPr>
        <w:jc w:val="left"/>
        <w:rPr>
          <w:b/>
          <w:bCs/>
          <w:sz w:val="28"/>
          <w:szCs w:val="28"/>
        </w:rPr>
      </w:pPr>
    </w:p>
    <w:p>
      <w:pPr>
        <w:ind w:firstLine="1121" w:firstLineChars="400"/>
        <w:jc w:val="left"/>
        <w:rPr>
          <w:b/>
          <w:bCs/>
          <w:sz w:val="28"/>
          <w:szCs w:val="28"/>
        </w:rPr>
      </w:pPr>
    </w:p>
    <w:p>
      <w:pPr>
        <w:jc w:val="center"/>
        <w:rPr>
          <w:b/>
          <w:bCs/>
          <w:sz w:val="28"/>
          <w:szCs w:val="28"/>
        </w:rPr>
      </w:pPr>
      <w:r>
        <w:rPr>
          <w:rFonts w:hAnsi="宋体"/>
          <w:b/>
          <w:bCs/>
          <w:sz w:val="28"/>
          <w:szCs w:val="28"/>
        </w:rPr>
        <w:t>日期：</w:t>
      </w:r>
      <w:r>
        <w:rPr>
          <w:b/>
          <w:bCs/>
          <w:sz w:val="28"/>
          <w:szCs w:val="28"/>
          <w:u w:val="single"/>
        </w:rPr>
        <w:t xml:space="preserve">     </w:t>
      </w:r>
      <w:r>
        <w:rPr>
          <w:rFonts w:hAnsi="宋体"/>
          <w:b/>
          <w:bCs/>
          <w:sz w:val="28"/>
          <w:szCs w:val="28"/>
        </w:rPr>
        <w:t>年</w:t>
      </w:r>
      <w:r>
        <w:rPr>
          <w:b/>
          <w:bCs/>
          <w:sz w:val="28"/>
          <w:szCs w:val="28"/>
          <w:u w:val="single"/>
        </w:rPr>
        <w:t xml:space="preserve">     </w:t>
      </w:r>
      <w:r>
        <w:rPr>
          <w:rFonts w:hAnsi="宋体"/>
          <w:b/>
          <w:bCs/>
          <w:sz w:val="28"/>
          <w:szCs w:val="28"/>
        </w:rPr>
        <w:t>月</w:t>
      </w:r>
      <w:r>
        <w:rPr>
          <w:b/>
          <w:bCs/>
          <w:sz w:val="28"/>
          <w:szCs w:val="28"/>
        </w:rPr>
        <w:t xml:space="preserve"> </w:t>
      </w:r>
      <w:r>
        <w:rPr>
          <w:b/>
          <w:bCs/>
          <w:sz w:val="28"/>
          <w:szCs w:val="28"/>
          <w:u w:val="single"/>
        </w:rPr>
        <w:t xml:space="preserve">     </w:t>
      </w:r>
      <w:r>
        <w:rPr>
          <w:rFonts w:hAnsi="宋体"/>
          <w:b/>
          <w:bCs/>
          <w:sz w:val="28"/>
          <w:szCs w:val="28"/>
        </w:rPr>
        <w:t>日</w:t>
      </w:r>
    </w:p>
    <w:p>
      <w:pPr>
        <w:jc w:val="center"/>
        <w:rPr>
          <w:rFonts w:hint="eastAsia" w:ascii="华文仿宋" w:hAnsi="华文仿宋" w:eastAsia="华文仿宋" w:cs="华文仿宋"/>
          <w:b/>
          <w:bCs/>
          <w:sz w:val="28"/>
          <w:szCs w:val="28"/>
        </w:rPr>
      </w:pPr>
      <w:r>
        <w:rPr>
          <w:sz w:val="24"/>
        </w:rPr>
        <w:br w:type="page"/>
      </w:r>
      <w:r>
        <w:rPr>
          <w:rFonts w:hint="eastAsia" w:ascii="华文仿宋" w:hAnsi="华文仿宋" w:eastAsia="华文仿宋" w:cs="华文仿宋"/>
          <w:b/>
          <w:bCs/>
          <w:sz w:val="28"/>
          <w:szCs w:val="28"/>
        </w:rPr>
        <w:t>法定代表人资格证明书</w:t>
      </w:r>
    </w:p>
    <w:p>
      <w:pPr>
        <w:jc w:val="center"/>
        <w:rPr>
          <w:rFonts w:hint="eastAsia" w:ascii="华文仿宋" w:hAnsi="华文仿宋" w:eastAsia="华文仿宋" w:cs="华文仿宋"/>
          <w:b/>
          <w:bCs/>
          <w:sz w:val="28"/>
          <w:szCs w:val="28"/>
        </w:rPr>
      </w:pPr>
    </w:p>
    <w:p>
      <w:pPr>
        <w:jc w:val="center"/>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sz w:val="28"/>
          <w:szCs w:val="28"/>
          <w:u w:val="single"/>
        </w:rPr>
      </w:pPr>
      <w:r>
        <w:rPr>
          <w:rFonts w:hint="eastAsia" w:ascii="华文仿宋" w:hAnsi="华文仿宋" w:eastAsia="华文仿宋" w:cs="华文仿宋"/>
          <w:sz w:val="28"/>
          <w:szCs w:val="28"/>
        </w:rPr>
        <w:t>单位名称：</w:t>
      </w:r>
      <w:r>
        <w:rPr>
          <w:rFonts w:hint="eastAsia" w:ascii="华文仿宋" w:hAnsi="华文仿宋" w:eastAsia="华文仿宋" w:cs="华文仿宋"/>
          <w:sz w:val="28"/>
          <w:szCs w:val="28"/>
          <w:u w:val="single"/>
        </w:rPr>
        <w:t xml:space="preserve">                                         </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u w:val="single"/>
        </w:rPr>
      </w:pPr>
      <w:r>
        <w:rPr>
          <w:rFonts w:hint="eastAsia" w:ascii="华文仿宋" w:hAnsi="华文仿宋" w:eastAsia="华文仿宋" w:cs="华文仿宋"/>
          <w:sz w:val="28"/>
          <w:szCs w:val="28"/>
        </w:rPr>
        <w:t>地址：</w:t>
      </w:r>
      <w:r>
        <w:rPr>
          <w:rFonts w:hint="eastAsia" w:ascii="华文仿宋" w:hAnsi="华文仿宋" w:eastAsia="华文仿宋" w:cs="华文仿宋"/>
          <w:sz w:val="28"/>
          <w:szCs w:val="28"/>
          <w:u w:val="single"/>
        </w:rPr>
        <w:t xml:space="preserve">                                                                        </w:t>
      </w:r>
    </w:p>
    <w:p>
      <w:pPr>
        <w:spacing w:line="360" w:lineRule="auto"/>
        <w:rPr>
          <w:rFonts w:hint="eastAsia" w:ascii="华文仿宋" w:hAnsi="华文仿宋" w:eastAsia="华文仿宋" w:cs="华文仿宋"/>
          <w:sz w:val="28"/>
          <w:szCs w:val="28"/>
        </w:rPr>
      </w:pPr>
    </w:p>
    <w:p>
      <w:pPr>
        <w:spacing w:line="48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姓名：</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 xml:space="preserve">  性别：</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 xml:space="preserve"> 年龄：</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 xml:space="preserve"> 职务：</w:t>
      </w:r>
      <w:r>
        <w:rPr>
          <w:rFonts w:hint="eastAsia" w:ascii="华文仿宋" w:hAnsi="华文仿宋" w:eastAsia="华文仿宋" w:cs="华文仿宋"/>
          <w:sz w:val="28"/>
          <w:szCs w:val="28"/>
          <w:u w:val="single"/>
        </w:rPr>
        <w:t xml:space="preserve">                        </w:t>
      </w:r>
    </w:p>
    <w:p>
      <w:pPr>
        <w:spacing w:line="48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系</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的法定代表人。为施工、竣工和保修的工程，签署上述</w:t>
      </w:r>
      <w:r>
        <w:rPr>
          <w:rFonts w:hint="eastAsia" w:ascii="华文仿宋" w:hAnsi="华文仿宋" w:eastAsia="华文仿宋" w:cs="华文仿宋"/>
          <w:sz w:val="28"/>
          <w:szCs w:val="28"/>
          <w:lang w:eastAsia="zh-CN"/>
        </w:rPr>
        <w:t>美化工程</w:t>
      </w:r>
      <w:r>
        <w:rPr>
          <w:rFonts w:hint="eastAsia" w:ascii="华文仿宋" w:hAnsi="华文仿宋" w:eastAsia="华文仿宋" w:cs="华文仿宋"/>
          <w:sz w:val="28"/>
          <w:szCs w:val="28"/>
        </w:rPr>
        <w:t>的投标文件，进行合同谈判、签署合同和处理与之有关的一切事务。</w:t>
      </w:r>
    </w:p>
    <w:p>
      <w:pPr>
        <w:spacing w:line="48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48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特此证明。</w:t>
      </w:r>
    </w:p>
    <w:p>
      <w:pPr>
        <w:spacing w:line="480" w:lineRule="auto"/>
        <w:rPr>
          <w:rFonts w:hint="eastAsia" w:ascii="华文仿宋" w:hAnsi="华文仿宋" w:eastAsia="华文仿宋" w:cs="华文仿宋"/>
          <w:sz w:val="28"/>
          <w:szCs w:val="28"/>
          <w:u w:val="single"/>
        </w:rPr>
      </w:pPr>
      <w:r>
        <w:rPr>
          <w:rFonts w:hint="eastAsia" w:ascii="华文仿宋" w:hAnsi="华文仿宋" w:eastAsia="华文仿宋" w:cs="华文仿宋"/>
          <w:sz w:val="28"/>
          <w:szCs w:val="28"/>
        </w:rPr>
        <w:t>投标人：</w:t>
      </w:r>
      <w:r>
        <w:rPr>
          <w:rFonts w:hint="eastAsia" w:ascii="华文仿宋" w:hAnsi="华文仿宋" w:eastAsia="华文仿宋" w:cs="华文仿宋"/>
          <w:sz w:val="28"/>
          <w:szCs w:val="28"/>
          <w:u w:val="single"/>
        </w:rPr>
        <w:t xml:space="preserve">               （盖公章）           </w:t>
      </w:r>
    </w:p>
    <w:p>
      <w:pPr>
        <w:spacing w:line="48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日期：</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年</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月</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日</w:t>
      </w:r>
    </w:p>
    <w:p>
      <w:pPr>
        <w:spacing w:line="360" w:lineRule="auto"/>
        <w:jc w:val="center"/>
        <w:rPr>
          <w:b/>
          <w:bCs/>
          <w:sz w:val="24"/>
        </w:rPr>
      </w:pPr>
      <w:r>
        <w:rPr>
          <w:sz w:val="24"/>
        </w:rPr>
        <w:br w:type="page"/>
      </w:r>
      <w:r>
        <w:rPr>
          <w:rFonts w:hAnsi="宋体"/>
          <w:b/>
          <w:bCs/>
          <w:sz w:val="24"/>
        </w:rPr>
        <w:t>投标文件签署授权委托书</w:t>
      </w:r>
    </w:p>
    <w:p>
      <w:pPr>
        <w:spacing w:line="360" w:lineRule="auto"/>
        <w:jc w:val="center"/>
        <w:rPr>
          <w:b/>
          <w:bCs/>
          <w:sz w:val="24"/>
        </w:rPr>
      </w:pPr>
    </w:p>
    <w:p>
      <w:pPr>
        <w:spacing w:line="360" w:lineRule="auto"/>
        <w:jc w:val="center"/>
        <w:rPr>
          <w:b/>
          <w:bCs/>
          <w:sz w:val="24"/>
        </w:rPr>
      </w:pPr>
    </w:p>
    <w:p>
      <w:pPr>
        <w:spacing w:line="480" w:lineRule="auto"/>
        <w:rPr>
          <w:sz w:val="24"/>
        </w:rPr>
      </w:pPr>
      <w:r>
        <w:rPr>
          <w:b/>
          <w:bCs/>
          <w:sz w:val="24"/>
        </w:rPr>
        <w:t xml:space="preserve">   </w:t>
      </w:r>
      <w:r>
        <w:rPr>
          <w:rFonts w:hAnsi="宋体"/>
          <w:sz w:val="24"/>
        </w:rPr>
        <w:t>本授权委托书声明：我</w:t>
      </w:r>
      <w:r>
        <w:rPr>
          <w:sz w:val="24"/>
          <w:u w:val="single"/>
        </w:rPr>
        <w:t xml:space="preserve">             </w:t>
      </w:r>
      <w:r>
        <w:rPr>
          <w:rFonts w:hAnsi="宋体"/>
          <w:sz w:val="24"/>
          <w:u w:val="single"/>
        </w:rPr>
        <w:t>（</w:t>
      </w:r>
      <w:r>
        <w:rPr>
          <w:rFonts w:hAnsi="宋体"/>
          <w:sz w:val="24"/>
        </w:rPr>
        <w:t>姓名）系</w:t>
      </w:r>
      <w:r>
        <w:rPr>
          <w:sz w:val="24"/>
          <w:u w:val="single"/>
        </w:rPr>
        <w:t xml:space="preserve">             </w:t>
      </w:r>
      <w:r>
        <w:rPr>
          <w:rFonts w:hAnsi="宋体"/>
          <w:sz w:val="24"/>
          <w:u w:val="single"/>
        </w:rPr>
        <w:t>（投标人名称）</w:t>
      </w:r>
      <w:r>
        <w:rPr>
          <w:sz w:val="24"/>
          <w:u w:val="single"/>
        </w:rPr>
        <w:t xml:space="preserve">          </w:t>
      </w:r>
    </w:p>
    <w:p>
      <w:pPr>
        <w:spacing w:line="480" w:lineRule="auto"/>
        <w:rPr>
          <w:sz w:val="24"/>
        </w:rPr>
      </w:pPr>
      <w:r>
        <w:rPr>
          <w:rFonts w:hAnsi="宋体"/>
          <w:sz w:val="24"/>
        </w:rPr>
        <w:t>的代表人，现授权委托</w:t>
      </w:r>
      <w:r>
        <w:rPr>
          <w:sz w:val="24"/>
          <w:u w:val="single"/>
        </w:rPr>
        <w:t xml:space="preserve">            </w:t>
      </w:r>
      <w:r>
        <w:rPr>
          <w:rFonts w:hAnsi="宋体"/>
          <w:sz w:val="24"/>
          <w:u w:val="single"/>
        </w:rPr>
        <w:t>（姓名）</w:t>
      </w:r>
      <w:r>
        <w:rPr>
          <w:sz w:val="24"/>
          <w:u w:val="single"/>
        </w:rPr>
        <w:t xml:space="preserve">    </w:t>
      </w:r>
      <w:r>
        <w:rPr>
          <w:rFonts w:hAnsi="宋体"/>
          <w:sz w:val="24"/>
        </w:rPr>
        <w:t>为我公司签署本工程已递交的投标文件的法定代表人的授权委托代理人。代理人全权代表我所签署的本工程已递交的投标文件内容我均承认。</w:t>
      </w:r>
    </w:p>
    <w:p>
      <w:pPr>
        <w:spacing w:line="360" w:lineRule="auto"/>
        <w:rPr>
          <w:sz w:val="24"/>
        </w:rPr>
      </w:pPr>
    </w:p>
    <w:p>
      <w:pPr>
        <w:spacing w:line="360" w:lineRule="auto"/>
        <w:rPr>
          <w:sz w:val="24"/>
        </w:rPr>
      </w:pPr>
    </w:p>
    <w:p>
      <w:pPr>
        <w:spacing w:line="360" w:lineRule="auto"/>
        <w:rPr>
          <w:sz w:val="24"/>
        </w:rPr>
      </w:pPr>
    </w:p>
    <w:p>
      <w:pPr>
        <w:spacing w:line="480" w:lineRule="auto"/>
        <w:rPr>
          <w:sz w:val="24"/>
        </w:rPr>
      </w:pPr>
      <w:r>
        <w:rPr>
          <w:rFonts w:hAnsi="宋体"/>
          <w:sz w:val="24"/>
        </w:rPr>
        <w:t>代理人无转委托权，特此委托：</w:t>
      </w:r>
    </w:p>
    <w:p>
      <w:pPr>
        <w:spacing w:line="480" w:lineRule="auto"/>
        <w:rPr>
          <w:sz w:val="24"/>
          <w:u w:val="single"/>
        </w:rPr>
      </w:pPr>
      <w:r>
        <w:rPr>
          <w:rFonts w:hAnsi="宋体"/>
          <w:sz w:val="24"/>
        </w:rPr>
        <w:t>代理人姓名：</w:t>
      </w:r>
      <w:r>
        <w:rPr>
          <w:sz w:val="24"/>
          <w:u w:val="single"/>
        </w:rPr>
        <w:t xml:space="preserve">               </w:t>
      </w:r>
      <w:r>
        <w:rPr>
          <w:sz w:val="24"/>
        </w:rPr>
        <w:t xml:space="preserve">  </w:t>
      </w:r>
      <w:r>
        <w:rPr>
          <w:rFonts w:hAnsi="宋体"/>
          <w:sz w:val="24"/>
        </w:rPr>
        <w:t>年龄：</w:t>
      </w:r>
      <w:r>
        <w:rPr>
          <w:sz w:val="24"/>
          <w:u w:val="single"/>
        </w:rPr>
        <w:t xml:space="preserve">                </w:t>
      </w:r>
    </w:p>
    <w:p>
      <w:pPr>
        <w:spacing w:line="480" w:lineRule="auto"/>
        <w:rPr>
          <w:sz w:val="24"/>
          <w:u w:val="single"/>
        </w:rPr>
      </w:pPr>
      <w:r>
        <w:rPr>
          <w:rFonts w:hAnsi="宋体"/>
          <w:sz w:val="24"/>
        </w:rPr>
        <w:t>身份证号码：</w:t>
      </w:r>
      <w:r>
        <w:rPr>
          <w:sz w:val="24"/>
          <w:u w:val="single"/>
        </w:rPr>
        <w:t xml:space="preserve">                                       </w:t>
      </w:r>
      <w:r>
        <w:rPr>
          <w:sz w:val="24"/>
        </w:rPr>
        <w:t xml:space="preserve">  </w:t>
      </w:r>
      <w:r>
        <w:rPr>
          <w:rFonts w:hAnsi="宋体"/>
          <w:sz w:val="24"/>
        </w:rPr>
        <w:t>职务：</w:t>
      </w:r>
      <w:r>
        <w:rPr>
          <w:sz w:val="24"/>
          <w:u w:val="single"/>
        </w:rPr>
        <w:t xml:space="preserve">                         </w:t>
      </w:r>
    </w:p>
    <w:p>
      <w:pPr>
        <w:spacing w:line="480" w:lineRule="auto"/>
        <w:rPr>
          <w:sz w:val="24"/>
          <w:u w:val="single"/>
        </w:rPr>
      </w:pPr>
      <w:r>
        <w:rPr>
          <w:rFonts w:hAnsi="宋体"/>
          <w:sz w:val="24"/>
        </w:rPr>
        <w:t>投标人：</w:t>
      </w:r>
      <w:r>
        <w:rPr>
          <w:sz w:val="24"/>
          <w:u w:val="single"/>
        </w:rPr>
        <w:t xml:space="preserve">                                 </w:t>
      </w:r>
      <w:r>
        <w:rPr>
          <w:rFonts w:hAnsi="宋体"/>
          <w:sz w:val="24"/>
          <w:u w:val="single"/>
        </w:rPr>
        <w:t>（盖公章）</w:t>
      </w:r>
      <w:r>
        <w:rPr>
          <w:sz w:val="24"/>
          <w:u w:val="single"/>
        </w:rPr>
        <w:t xml:space="preserve">                                  </w:t>
      </w:r>
    </w:p>
    <w:p>
      <w:pPr>
        <w:spacing w:line="480" w:lineRule="auto"/>
        <w:rPr>
          <w:sz w:val="24"/>
          <w:u w:val="single"/>
        </w:rPr>
      </w:pPr>
      <w:r>
        <w:rPr>
          <w:rFonts w:hAnsi="宋体"/>
          <w:sz w:val="24"/>
        </w:rPr>
        <w:t>法定代表人：</w:t>
      </w:r>
      <w:r>
        <w:rPr>
          <w:sz w:val="24"/>
          <w:u w:val="single"/>
        </w:rPr>
        <w:t xml:space="preserve">                             </w:t>
      </w:r>
      <w:r>
        <w:rPr>
          <w:rFonts w:hAnsi="宋体"/>
          <w:sz w:val="24"/>
          <w:u w:val="single"/>
        </w:rPr>
        <w:t>（签字或盖章）</w:t>
      </w:r>
      <w:r>
        <w:rPr>
          <w:sz w:val="24"/>
          <w:u w:val="single"/>
        </w:rPr>
        <w:t xml:space="preserve">                            </w:t>
      </w:r>
    </w:p>
    <w:p>
      <w:pPr>
        <w:spacing w:line="480" w:lineRule="auto"/>
        <w:rPr>
          <w:sz w:val="24"/>
          <w:u w:val="single"/>
        </w:rPr>
      </w:pPr>
    </w:p>
    <w:p>
      <w:pPr>
        <w:spacing w:line="480" w:lineRule="auto"/>
        <w:rPr>
          <w:sz w:val="24"/>
          <w:u w:val="single"/>
        </w:rPr>
      </w:pPr>
    </w:p>
    <w:p>
      <w:pPr>
        <w:spacing w:line="480" w:lineRule="auto"/>
        <w:rPr>
          <w:sz w:val="24"/>
        </w:rPr>
      </w:pPr>
      <w:r>
        <w:rPr>
          <w:rFonts w:hAnsi="宋体"/>
          <w:sz w:val="24"/>
        </w:rPr>
        <w:t>授权委托日期：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line="480" w:lineRule="auto"/>
        <w:rPr>
          <w:sz w:val="24"/>
        </w:rPr>
      </w:pPr>
    </w:p>
    <w:p>
      <w:pPr>
        <w:spacing w:line="360" w:lineRule="auto"/>
        <w:rPr>
          <w:sz w:val="24"/>
        </w:rPr>
      </w:pPr>
    </w:p>
    <w:p>
      <w:pPr>
        <w:jc w:val="center"/>
        <w:rPr>
          <w:b/>
          <w:bCs/>
          <w:sz w:val="24"/>
        </w:rPr>
      </w:pPr>
    </w:p>
    <w:p>
      <w:pPr>
        <w:jc w:val="center"/>
        <w:rPr>
          <w:b/>
          <w:bCs/>
          <w:sz w:val="24"/>
        </w:rPr>
      </w:pPr>
    </w:p>
    <w:p>
      <w:pPr>
        <w:jc w:val="center"/>
        <w:rPr>
          <w:b/>
          <w:bCs/>
          <w:sz w:val="24"/>
        </w:rPr>
      </w:pPr>
    </w:p>
    <w:p>
      <w:pPr>
        <w:spacing w:line="360" w:lineRule="auto"/>
        <w:jc w:val="center"/>
        <w:rPr>
          <w:b/>
          <w:bCs/>
          <w:sz w:val="24"/>
        </w:rPr>
      </w:pPr>
      <w:r>
        <w:rPr>
          <w:sz w:val="24"/>
        </w:rPr>
        <w:br w:type="page"/>
      </w:r>
      <w:r>
        <w:rPr>
          <w:rFonts w:hAnsi="宋体"/>
          <w:b/>
          <w:bCs/>
          <w:sz w:val="24"/>
        </w:rPr>
        <w:t>开</w:t>
      </w:r>
      <w:r>
        <w:rPr>
          <w:b/>
          <w:bCs/>
          <w:sz w:val="24"/>
        </w:rPr>
        <w:t xml:space="preserve"> </w:t>
      </w:r>
      <w:r>
        <w:rPr>
          <w:rFonts w:hAnsi="宋体"/>
          <w:b/>
          <w:bCs/>
          <w:sz w:val="24"/>
        </w:rPr>
        <w:t>标</w:t>
      </w:r>
      <w:r>
        <w:rPr>
          <w:b/>
          <w:bCs/>
          <w:sz w:val="24"/>
        </w:rPr>
        <w:t xml:space="preserve"> </w:t>
      </w:r>
      <w:r>
        <w:rPr>
          <w:rFonts w:hAnsi="宋体"/>
          <w:b/>
          <w:bCs/>
          <w:sz w:val="24"/>
        </w:rPr>
        <w:t>委</w:t>
      </w:r>
      <w:r>
        <w:rPr>
          <w:b/>
          <w:bCs/>
          <w:sz w:val="24"/>
        </w:rPr>
        <w:t xml:space="preserve"> </w:t>
      </w:r>
      <w:r>
        <w:rPr>
          <w:rFonts w:hAnsi="宋体"/>
          <w:b/>
          <w:bCs/>
          <w:sz w:val="24"/>
        </w:rPr>
        <w:t>托</w:t>
      </w:r>
      <w:r>
        <w:rPr>
          <w:b/>
          <w:bCs/>
          <w:sz w:val="24"/>
        </w:rPr>
        <w:t xml:space="preserve"> </w:t>
      </w:r>
      <w:r>
        <w:rPr>
          <w:rFonts w:hAnsi="宋体"/>
          <w:b/>
          <w:bCs/>
          <w:sz w:val="24"/>
        </w:rPr>
        <w:t>书</w:t>
      </w:r>
    </w:p>
    <w:p>
      <w:pPr>
        <w:spacing w:line="360" w:lineRule="auto"/>
        <w:rPr>
          <w:sz w:val="24"/>
        </w:rPr>
      </w:pPr>
      <w:r>
        <w:rPr>
          <w:sz w:val="24"/>
        </w:rPr>
        <w:t xml:space="preserve">  </w:t>
      </w:r>
    </w:p>
    <w:p>
      <w:pPr>
        <w:spacing w:line="360" w:lineRule="auto"/>
        <w:ind w:firstLine="480"/>
        <w:rPr>
          <w:rFonts w:hint="eastAsia" w:hAnsi="宋体"/>
          <w:sz w:val="24"/>
        </w:rPr>
      </w:pPr>
      <w:r>
        <w:rPr>
          <w:rFonts w:hAnsi="宋体"/>
          <w:sz w:val="24"/>
        </w:rPr>
        <w:t>兹委托</w:t>
      </w:r>
      <w:r>
        <w:rPr>
          <w:sz w:val="24"/>
          <w:u w:val="single"/>
        </w:rPr>
        <w:t xml:space="preserve">        </w:t>
      </w:r>
      <w:r>
        <w:rPr>
          <w:rFonts w:hAnsi="宋体"/>
          <w:sz w:val="24"/>
          <w:u w:val="single"/>
        </w:rPr>
        <w:t>（姓名）</w:t>
      </w:r>
      <w:r>
        <w:rPr>
          <w:sz w:val="24"/>
          <w:u w:val="single"/>
        </w:rPr>
        <w:t xml:space="preserve">        </w:t>
      </w:r>
      <w:r>
        <w:rPr>
          <w:sz w:val="24"/>
        </w:rPr>
        <w:t xml:space="preserve">  </w:t>
      </w:r>
      <w:r>
        <w:rPr>
          <w:rFonts w:hAnsi="宋体"/>
          <w:sz w:val="24"/>
        </w:rPr>
        <w:t>性别</w:t>
      </w:r>
      <w:r>
        <w:rPr>
          <w:sz w:val="24"/>
          <w:u w:val="single"/>
        </w:rPr>
        <w:t xml:space="preserve">       </w:t>
      </w:r>
      <w:r>
        <w:rPr>
          <w:rFonts w:hAnsi="宋体"/>
          <w:sz w:val="24"/>
        </w:rPr>
        <w:t>年龄</w:t>
      </w:r>
      <w:r>
        <w:rPr>
          <w:sz w:val="24"/>
          <w:u w:val="single"/>
        </w:rPr>
        <w:t xml:space="preserve">        </w:t>
      </w:r>
      <w:r>
        <w:rPr>
          <w:rFonts w:hAnsi="宋体"/>
          <w:sz w:val="24"/>
        </w:rPr>
        <w:t>），为我单位参加</w:t>
      </w:r>
      <w:r>
        <w:rPr>
          <w:sz w:val="24"/>
          <w:u w:val="single"/>
        </w:rPr>
        <w:t xml:space="preserve">                </w:t>
      </w:r>
      <w:r>
        <w:rPr>
          <w:rFonts w:hAnsi="宋体"/>
          <w:sz w:val="24"/>
          <w:u w:val="single"/>
        </w:rPr>
        <w:t>（招标人及工程名称）</w:t>
      </w:r>
      <w:r>
        <w:rPr>
          <w:sz w:val="24"/>
          <w:u w:val="single"/>
        </w:rPr>
        <w:t xml:space="preserve">               </w:t>
      </w:r>
      <w:r>
        <w:rPr>
          <w:rFonts w:hAnsi="宋体"/>
          <w:sz w:val="24"/>
        </w:rPr>
        <w:t>开标会议的代理人，在代理范围内产生的民事法律责任由我单位承担。</w:t>
      </w:r>
    </w:p>
    <w:p>
      <w:pPr>
        <w:spacing w:line="360" w:lineRule="auto"/>
        <w:ind w:firstLine="480"/>
        <w:rPr>
          <w:rFonts w:hint="eastAsia"/>
          <w:sz w:val="24"/>
        </w:rPr>
      </w:pPr>
    </w:p>
    <w:p>
      <w:pPr>
        <w:spacing w:line="360" w:lineRule="auto"/>
        <w:rPr>
          <w:sz w:val="24"/>
        </w:rPr>
      </w:pPr>
      <w:r>
        <w:rPr>
          <w:sz w:val="24"/>
        </w:rPr>
        <w:t xml:space="preserve">   </w:t>
      </w:r>
      <w:r>
        <w:rPr>
          <w:rFonts w:hAnsi="宋体"/>
          <w:sz w:val="24"/>
        </w:rPr>
        <w:t>代理期限：自</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日至</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line="360" w:lineRule="auto"/>
        <w:ind w:firstLine="600"/>
        <w:rPr>
          <w:b/>
          <w:bCs/>
          <w:sz w:val="24"/>
        </w:rPr>
      </w:pPr>
      <w:r>
        <w:rPr>
          <w:rFonts w:hAnsi="宋体"/>
          <w:b/>
          <w:bCs/>
          <w:sz w:val="24"/>
        </w:rPr>
        <w:t>（本委托书应与委托人身份证一并在开标会上出示）。</w:t>
      </w: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b/>
          <w:bCs/>
          <w:sz w:val="24"/>
        </w:rPr>
      </w:pPr>
    </w:p>
    <w:p>
      <w:pPr>
        <w:spacing w:line="480" w:lineRule="auto"/>
        <w:ind w:firstLine="600"/>
        <w:rPr>
          <w:sz w:val="24"/>
        </w:rPr>
      </w:pPr>
      <w:r>
        <w:rPr>
          <w:rFonts w:hAnsi="宋体"/>
          <w:sz w:val="24"/>
        </w:rPr>
        <w:t>委托人：（投标单位公章）</w:t>
      </w:r>
      <w:r>
        <w:rPr>
          <w:sz w:val="24"/>
        </w:rPr>
        <w:t xml:space="preserve">                       </w:t>
      </w:r>
      <w:r>
        <w:rPr>
          <w:rFonts w:hAnsi="宋体"/>
          <w:sz w:val="24"/>
        </w:rPr>
        <w:t>法定代表人：（章）</w:t>
      </w:r>
    </w:p>
    <w:p>
      <w:pPr>
        <w:spacing w:line="480" w:lineRule="auto"/>
        <w:ind w:firstLine="600"/>
        <w:rPr>
          <w:sz w:val="24"/>
        </w:rPr>
      </w:pPr>
      <w:r>
        <w:rPr>
          <w:sz w:val="24"/>
        </w:rPr>
        <w:t xml:space="preserve">                                         </w:t>
      </w:r>
    </w:p>
    <w:p>
      <w:pPr>
        <w:spacing w:line="480" w:lineRule="auto"/>
        <w:ind w:firstLine="600"/>
        <w:rPr>
          <w:sz w:val="24"/>
        </w:rPr>
      </w:pPr>
    </w:p>
    <w:p>
      <w:pPr>
        <w:spacing w:line="480" w:lineRule="auto"/>
        <w:ind w:firstLine="6240"/>
        <w:rPr>
          <w:sz w:val="24"/>
        </w:rPr>
      </w:pP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pacing w:line="480" w:lineRule="auto"/>
        <w:ind w:firstLine="6240"/>
        <w:rPr>
          <w:sz w:val="24"/>
        </w:rPr>
      </w:pPr>
    </w:p>
    <w:p>
      <w:pPr>
        <w:pStyle w:val="11"/>
        <w:widowControl w:val="0"/>
        <w:pBdr>
          <w:left w:val="none" w:color="auto" w:sz="0" w:space="0"/>
          <w:bottom w:val="none" w:color="auto" w:sz="0" w:space="0"/>
          <w:right w:val="none" w:color="auto" w:sz="0" w:space="0"/>
        </w:pBdr>
        <w:spacing w:before="0" w:beforeAutospacing="0" w:after="0" w:afterAutospacing="0" w:line="480" w:lineRule="auto"/>
        <w:rPr>
          <w:rFonts w:hint="default" w:ascii="Times New Roman" w:hAnsi="Times New Roman" w:eastAsia="宋体"/>
          <w:kern w:val="2"/>
        </w:rPr>
      </w:pPr>
      <w:r>
        <w:rPr>
          <w:rFonts w:hint="default" w:ascii="Times New Roman" w:hAnsi="宋体" w:eastAsia="宋体"/>
          <w:kern w:val="2"/>
        </w:rPr>
        <w:t>（注：此委托书格式供投标人参考）</w:t>
      </w:r>
    </w:p>
    <w:p>
      <w:pPr>
        <w:jc w:val="both"/>
      </w:pPr>
      <w:r>
        <w:rPr>
          <w:sz w:val="24"/>
        </w:rPr>
        <w:br w:type="page"/>
      </w:r>
      <w:r>
        <w:rPr>
          <w:rFonts w:hint="eastAsia"/>
          <w:sz w:val="24"/>
          <w:lang w:val="en-US" w:eastAsia="zh-CN"/>
        </w:rPr>
        <w:t xml:space="preserve">                            </w:t>
      </w:r>
      <w:r>
        <w:rPr>
          <w:rFonts w:hAnsi="宋体"/>
          <w:b/>
          <w:bCs/>
          <w:sz w:val="30"/>
        </w:rPr>
        <w:t>投</w:t>
      </w:r>
      <w:r>
        <w:rPr>
          <w:b/>
          <w:bCs/>
          <w:sz w:val="30"/>
        </w:rPr>
        <w:t xml:space="preserve">  </w:t>
      </w:r>
      <w:r>
        <w:rPr>
          <w:rFonts w:hAnsi="宋体"/>
          <w:b/>
          <w:bCs/>
          <w:sz w:val="30"/>
        </w:rPr>
        <w:t>标</w:t>
      </w:r>
      <w:r>
        <w:rPr>
          <w:b/>
          <w:bCs/>
          <w:sz w:val="30"/>
        </w:rPr>
        <w:t xml:space="preserve">  </w:t>
      </w:r>
      <w:r>
        <w:rPr>
          <w:rFonts w:hAnsi="宋体"/>
          <w:b/>
          <w:bCs/>
          <w:sz w:val="30"/>
        </w:rPr>
        <w:t>函</w:t>
      </w:r>
    </w:p>
    <w:p>
      <w:pPr>
        <w:spacing w:line="360" w:lineRule="auto"/>
        <w:rPr>
          <w:rFonts w:eastAsia="仿宋"/>
          <w:sz w:val="28"/>
          <w:szCs w:val="28"/>
        </w:rPr>
      </w:pPr>
    </w:p>
    <w:p>
      <w:pPr>
        <w:spacing w:line="360" w:lineRule="auto"/>
        <w:rPr>
          <w:rFonts w:eastAsia="仿宋"/>
          <w:sz w:val="28"/>
          <w:szCs w:val="28"/>
        </w:rPr>
      </w:pPr>
      <w:r>
        <w:rPr>
          <w:rFonts w:eastAsia="仿宋"/>
          <w:sz w:val="28"/>
          <w:szCs w:val="28"/>
        </w:rPr>
        <w:t>杭州大江东能源有限公司：</w:t>
      </w:r>
    </w:p>
    <w:p>
      <w:pPr>
        <w:spacing w:line="360" w:lineRule="auto"/>
        <w:ind w:firstLine="560" w:firstLineChars="200"/>
        <w:rPr>
          <w:rFonts w:eastAsia="仿宋"/>
          <w:sz w:val="28"/>
          <w:szCs w:val="28"/>
        </w:rPr>
      </w:pPr>
      <w:r>
        <w:rPr>
          <w:rFonts w:eastAsia="仿宋"/>
          <w:sz w:val="28"/>
          <w:szCs w:val="28"/>
        </w:rPr>
        <w:t>贵单位</w:t>
      </w:r>
      <w:r>
        <w:rPr>
          <w:rFonts w:hint="eastAsia" w:eastAsia="仿宋"/>
          <w:sz w:val="28"/>
          <w:szCs w:val="28"/>
          <w:lang w:eastAsia="zh-CN"/>
        </w:rPr>
        <w:t>挂网</w:t>
      </w:r>
      <w:r>
        <w:rPr>
          <w:rFonts w:eastAsia="仿宋"/>
          <w:sz w:val="28"/>
          <w:szCs w:val="28"/>
        </w:rPr>
        <w:t>的《</w:t>
      </w:r>
      <w:r>
        <w:rPr>
          <w:rFonts w:hint="eastAsia" w:ascii="华文仿宋" w:hAnsi="华文仿宋" w:eastAsia="华文仿宋" w:cs="华文仿宋"/>
          <w:b w:val="0"/>
          <w:bCs w:val="0"/>
          <w:i w:val="0"/>
          <w:caps w:val="0"/>
          <w:smallCaps w:val="0"/>
          <w:vanish w:val="0"/>
          <w:color w:val="000000"/>
          <w:kern w:val="0"/>
          <w:sz w:val="28"/>
          <w:szCs w:val="28"/>
          <w:u w:val="none"/>
          <w:lang w:val="en-US" w:eastAsia="zh-CN" w:bidi="ar"/>
        </w:rPr>
        <w:t>杭州大江东生态能源（沼气）循环利用项目美化改造施工项目</w:t>
      </w:r>
      <w:r>
        <w:rPr>
          <w:rFonts w:eastAsia="仿宋"/>
          <w:sz w:val="28"/>
          <w:szCs w:val="28"/>
        </w:rPr>
        <w:t>招标文件》及相关附件已收悉。我公司决定参与该项目的投标工作。按照招标文件相关要求，我单位同意</w:t>
      </w:r>
      <w:r>
        <w:rPr>
          <w:rFonts w:hint="eastAsia" w:ascii="华文仿宋" w:hAnsi="华文仿宋" w:eastAsia="华文仿宋" w:cs="华文仿宋"/>
          <w:b w:val="0"/>
          <w:bCs w:val="0"/>
          <w:i w:val="0"/>
          <w:caps w:val="0"/>
          <w:smallCaps w:val="0"/>
          <w:vanish w:val="0"/>
          <w:color w:val="000000"/>
          <w:kern w:val="0"/>
          <w:sz w:val="28"/>
          <w:szCs w:val="28"/>
          <w:u w:val="none"/>
          <w:lang w:val="en-US" w:eastAsia="zh-CN" w:bidi="ar"/>
        </w:rPr>
        <w:t>杭州大江东生态能源（沼气）循环利用项目美化改造施工项目总价</w:t>
      </w:r>
      <w:r>
        <w:rPr>
          <w:rFonts w:eastAsia="仿宋"/>
          <w:sz w:val="28"/>
          <w:szCs w:val="28"/>
        </w:rPr>
        <w:t>包干形式，报价为_________________元，大写：__________________。具体详见附件工程量清单报价表。</w:t>
      </w: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p>
      <w:pPr>
        <w:spacing w:line="360" w:lineRule="auto"/>
        <w:jc w:val="left"/>
        <w:rPr>
          <w:rFonts w:eastAsia="仿宋"/>
          <w:sz w:val="28"/>
          <w:szCs w:val="28"/>
        </w:rPr>
      </w:pPr>
      <w:r>
        <w:rPr>
          <w:rFonts w:eastAsia="仿宋"/>
          <w:sz w:val="28"/>
          <w:szCs w:val="28"/>
        </w:rPr>
        <w:t xml:space="preserve">单位名称：                                             </w:t>
      </w:r>
    </w:p>
    <w:p>
      <w:pPr>
        <w:spacing w:line="360" w:lineRule="auto"/>
        <w:jc w:val="left"/>
        <w:rPr>
          <w:rFonts w:eastAsia="仿宋"/>
          <w:sz w:val="28"/>
          <w:szCs w:val="28"/>
        </w:rPr>
      </w:pPr>
      <w:r>
        <w:rPr>
          <w:rFonts w:eastAsia="仿宋"/>
          <w:sz w:val="28"/>
          <w:szCs w:val="28"/>
        </w:rPr>
        <w:t xml:space="preserve">联 系 人：                          </w:t>
      </w:r>
    </w:p>
    <w:p>
      <w:pPr>
        <w:spacing w:line="360" w:lineRule="auto"/>
        <w:jc w:val="left"/>
        <w:rPr>
          <w:rFonts w:eastAsia="仿宋"/>
          <w:sz w:val="28"/>
          <w:szCs w:val="28"/>
        </w:rPr>
      </w:pPr>
      <w:r>
        <w:rPr>
          <w:rFonts w:eastAsia="仿宋"/>
          <w:sz w:val="28"/>
          <w:szCs w:val="28"/>
        </w:rPr>
        <w:t xml:space="preserve">联系电话：                   </w:t>
      </w:r>
    </w:p>
    <w:p>
      <w:pPr>
        <w:spacing w:line="360" w:lineRule="auto"/>
        <w:jc w:val="left"/>
        <w:rPr>
          <w:rFonts w:eastAsia="仿宋"/>
          <w:sz w:val="28"/>
          <w:szCs w:val="28"/>
        </w:rPr>
      </w:pPr>
    </w:p>
    <w:p>
      <w:pPr>
        <w:spacing w:line="360" w:lineRule="auto"/>
        <w:jc w:val="left"/>
        <w:rPr>
          <w:rFonts w:eastAsia="仿宋"/>
          <w:sz w:val="28"/>
          <w:szCs w:val="28"/>
        </w:rPr>
      </w:pPr>
    </w:p>
    <w:p>
      <w:pPr>
        <w:spacing w:line="360" w:lineRule="auto"/>
        <w:jc w:val="right"/>
        <w:rPr>
          <w:rFonts w:eastAsia="仿宋"/>
          <w:sz w:val="28"/>
          <w:szCs w:val="28"/>
        </w:rPr>
      </w:pPr>
      <w:r>
        <w:rPr>
          <w:rFonts w:eastAsia="仿宋"/>
          <w:sz w:val="28"/>
          <w:szCs w:val="28"/>
        </w:rPr>
        <w:t>（单位公章）</w:t>
      </w:r>
    </w:p>
    <w:p>
      <w:pPr>
        <w:spacing w:line="360" w:lineRule="auto"/>
        <w:jc w:val="right"/>
        <w:rPr>
          <w:rFonts w:eastAsia="仿宋"/>
          <w:sz w:val="28"/>
          <w:szCs w:val="28"/>
        </w:rPr>
      </w:pPr>
      <w:r>
        <w:rPr>
          <w:rFonts w:eastAsia="仿宋"/>
          <w:sz w:val="28"/>
          <w:szCs w:val="28"/>
        </w:rPr>
        <w:t xml:space="preserve">  年     月    日</w:t>
      </w:r>
    </w:p>
    <w:p>
      <w:pPr>
        <w:tabs>
          <w:tab w:val="left" w:pos="3360"/>
        </w:tabs>
        <w:spacing w:line="360" w:lineRule="auto"/>
        <w:jc w:val="center"/>
        <w:rPr>
          <w:b/>
          <w:bCs/>
          <w:sz w:val="24"/>
        </w:rPr>
        <w:sectPr>
          <w:pgSz w:w="11906" w:h="16838"/>
          <w:pgMar w:top="1021" w:right="1304" w:bottom="1021" w:left="1304" w:header="567" w:footer="567" w:gutter="0"/>
          <w:pgNumType w:start="1"/>
          <w:cols w:space="425" w:num="1"/>
          <w:titlePg/>
          <w:docGrid w:type="lines" w:linePitch="312" w:charSpace="0"/>
        </w:sectPr>
      </w:pPr>
    </w:p>
    <w:p>
      <w:pPr>
        <w:ind w:firstLine="2240" w:firstLineChars="8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十、工程量清单</w:t>
      </w:r>
    </w:p>
    <w:tbl>
      <w:tblPr>
        <w:tblStyle w:val="5"/>
        <w:tblpPr w:leftFromText="180" w:rightFromText="180" w:vertAnchor="text" w:horzAnchor="page" w:tblpX="529" w:tblpY="1057"/>
        <w:tblOverlap w:val="never"/>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52"/>
        <w:gridCol w:w="2004"/>
        <w:gridCol w:w="1206"/>
        <w:gridCol w:w="1761"/>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序号</w:t>
            </w:r>
          </w:p>
        </w:tc>
        <w:tc>
          <w:tcPr>
            <w:tcW w:w="1552" w:type="dxa"/>
            <w:noWrap w:val="0"/>
            <w:vAlign w:val="top"/>
          </w:tcPr>
          <w:p>
            <w:pPr>
              <w:rPr>
                <w:rFonts w:hint="eastAsia"/>
                <w:b/>
              </w:rPr>
            </w:pPr>
            <w:r>
              <w:rPr>
                <w:rFonts w:hint="eastAsia"/>
                <w:b/>
              </w:rPr>
              <w:t>项目名称</w:t>
            </w:r>
          </w:p>
        </w:tc>
        <w:tc>
          <w:tcPr>
            <w:tcW w:w="2004" w:type="dxa"/>
            <w:noWrap w:val="0"/>
            <w:vAlign w:val="top"/>
          </w:tcPr>
          <w:p>
            <w:pPr>
              <w:rPr>
                <w:rFonts w:hint="eastAsia"/>
                <w:b/>
              </w:rPr>
            </w:pPr>
            <w:r>
              <w:rPr>
                <w:rFonts w:hint="eastAsia"/>
                <w:b/>
              </w:rPr>
              <w:t>工程量</w:t>
            </w:r>
          </w:p>
        </w:tc>
        <w:tc>
          <w:tcPr>
            <w:tcW w:w="1206" w:type="dxa"/>
            <w:noWrap w:val="0"/>
            <w:vAlign w:val="top"/>
          </w:tcPr>
          <w:p>
            <w:pPr>
              <w:rPr>
                <w:rFonts w:hint="eastAsia"/>
                <w:b/>
              </w:rPr>
            </w:pPr>
            <w:r>
              <w:rPr>
                <w:rFonts w:hint="eastAsia"/>
                <w:b/>
              </w:rPr>
              <w:t>单价（元）</w:t>
            </w:r>
          </w:p>
        </w:tc>
        <w:tc>
          <w:tcPr>
            <w:tcW w:w="1761" w:type="dxa"/>
            <w:noWrap w:val="0"/>
            <w:vAlign w:val="top"/>
          </w:tcPr>
          <w:p>
            <w:pPr>
              <w:rPr>
                <w:rFonts w:hint="eastAsia"/>
                <w:b/>
              </w:rPr>
            </w:pPr>
            <w:r>
              <w:rPr>
                <w:rFonts w:hint="eastAsia"/>
                <w:b/>
                <w:lang w:eastAsia="zh-CN"/>
              </w:rPr>
              <w:t>合价</w:t>
            </w:r>
            <w:r>
              <w:rPr>
                <w:rFonts w:hint="eastAsia"/>
                <w:b/>
              </w:rPr>
              <w:t>（元）</w:t>
            </w:r>
          </w:p>
        </w:tc>
        <w:tc>
          <w:tcPr>
            <w:tcW w:w="2400" w:type="dxa"/>
            <w:noWrap w:val="0"/>
            <w:vAlign w:val="top"/>
          </w:tcPr>
          <w:p>
            <w:pP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1</w:t>
            </w:r>
          </w:p>
        </w:tc>
        <w:tc>
          <w:tcPr>
            <w:tcW w:w="1552" w:type="dxa"/>
            <w:noWrap w:val="0"/>
            <w:vAlign w:val="top"/>
          </w:tcPr>
          <w:p>
            <w:pPr>
              <w:rPr>
                <w:rFonts w:hint="eastAsia"/>
                <w:b/>
              </w:rPr>
            </w:pPr>
            <w:r>
              <w:rPr>
                <w:rFonts w:hint="eastAsia"/>
                <w:b/>
              </w:rPr>
              <w:t>彩绘</w:t>
            </w:r>
          </w:p>
        </w:tc>
        <w:tc>
          <w:tcPr>
            <w:tcW w:w="2004" w:type="dxa"/>
            <w:noWrap w:val="0"/>
            <w:vAlign w:val="top"/>
          </w:tcPr>
          <w:p>
            <w:pPr>
              <w:rPr>
                <w:rFonts w:hint="eastAsia"/>
              </w:rPr>
            </w:pP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1.1</w:t>
            </w:r>
          </w:p>
        </w:tc>
        <w:tc>
          <w:tcPr>
            <w:tcW w:w="1552" w:type="dxa"/>
            <w:noWrap w:val="0"/>
            <w:vAlign w:val="top"/>
          </w:tcPr>
          <w:p>
            <w:pPr>
              <w:rPr>
                <w:rFonts w:hint="eastAsia"/>
              </w:rPr>
            </w:pPr>
            <w:r>
              <w:rPr>
                <w:rFonts w:hint="eastAsia"/>
              </w:rPr>
              <w:t>储罐（厌氧罐+沼液池）</w:t>
            </w:r>
          </w:p>
        </w:tc>
        <w:tc>
          <w:tcPr>
            <w:tcW w:w="2004" w:type="dxa"/>
            <w:noWrap w:val="0"/>
            <w:vAlign w:val="top"/>
          </w:tcPr>
          <w:p>
            <w:pPr>
              <w:rPr>
                <w:rFonts w:hint="eastAsia"/>
              </w:rPr>
            </w:pPr>
            <w:r>
              <w:t>41</w:t>
            </w:r>
            <w:r>
              <w:rPr>
                <w:rFonts w:hint="eastAsia"/>
              </w:rPr>
              <w:t>0m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底漆处理及彩绘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1.2</w:t>
            </w:r>
          </w:p>
        </w:tc>
        <w:tc>
          <w:tcPr>
            <w:tcW w:w="1552" w:type="dxa"/>
            <w:noWrap w:val="0"/>
            <w:vAlign w:val="top"/>
          </w:tcPr>
          <w:p>
            <w:pPr>
              <w:rPr>
                <w:rFonts w:hint="eastAsia"/>
              </w:rPr>
            </w:pPr>
            <w:r>
              <w:rPr>
                <w:rFonts w:hint="eastAsia"/>
              </w:rPr>
              <w:t>墙面（发电机房+玻璃发酵房）</w:t>
            </w:r>
          </w:p>
        </w:tc>
        <w:tc>
          <w:tcPr>
            <w:tcW w:w="2004" w:type="dxa"/>
            <w:noWrap w:val="0"/>
            <w:vAlign w:val="top"/>
          </w:tcPr>
          <w:p>
            <w:pPr>
              <w:rPr>
                <w:rFonts w:hint="eastAsia"/>
              </w:rPr>
            </w:pPr>
            <w:r>
              <w:rPr>
                <w:rFonts w:hint="eastAsia"/>
              </w:rPr>
              <w:t>220 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墙面处理及彩绘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1.3</w:t>
            </w:r>
          </w:p>
        </w:tc>
        <w:tc>
          <w:tcPr>
            <w:tcW w:w="1552" w:type="dxa"/>
            <w:noWrap w:val="0"/>
            <w:vAlign w:val="top"/>
          </w:tcPr>
          <w:p>
            <w:pPr>
              <w:rPr>
                <w:rFonts w:hint="eastAsia"/>
              </w:rPr>
            </w:pPr>
            <w:r>
              <w:rPr>
                <w:rFonts w:hint="eastAsia"/>
              </w:rPr>
              <w:t>地面</w:t>
            </w:r>
          </w:p>
        </w:tc>
        <w:tc>
          <w:tcPr>
            <w:tcW w:w="2004" w:type="dxa"/>
            <w:noWrap w:val="0"/>
            <w:vAlign w:val="top"/>
          </w:tcPr>
          <w:p>
            <w:pPr>
              <w:rPr>
                <w:rFonts w:hint="eastAsia"/>
              </w:rPr>
            </w:pPr>
            <w:r>
              <w:rPr>
                <w:rFonts w:hint="eastAsia"/>
              </w:rPr>
              <w:t>26 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地面处理及彩绘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1.4</w:t>
            </w:r>
          </w:p>
        </w:tc>
        <w:tc>
          <w:tcPr>
            <w:tcW w:w="1552" w:type="dxa"/>
            <w:noWrap w:val="0"/>
            <w:vAlign w:val="top"/>
          </w:tcPr>
          <w:p>
            <w:pPr>
              <w:rPr>
                <w:rFonts w:hint="eastAsia"/>
              </w:rPr>
            </w:pPr>
            <w:r>
              <w:rPr>
                <w:rFonts w:hint="eastAsia"/>
              </w:rPr>
              <w:t>管道</w:t>
            </w:r>
          </w:p>
        </w:tc>
        <w:tc>
          <w:tcPr>
            <w:tcW w:w="2004" w:type="dxa"/>
            <w:noWrap w:val="0"/>
            <w:vAlign w:val="top"/>
          </w:tcPr>
          <w:p>
            <w:pPr>
              <w:rPr>
                <w:rFonts w:hint="eastAsia"/>
              </w:rPr>
            </w:pPr>
            <w:r>
              <w:rPr>
                <w:rFonts w:hint="eastAsia"/>
              </w:rPr>
              <w:t>24 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管道处理及彩绘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2</w:t>
            </w:r>
          </w:p>
        </w:tc>
        <w:tc>
          <w:tcPr>
            <w:tcW w:w="1552" w:type="dxa"/>
            <w:noWrap w:val="0"/>
            <w:vAlign w:val="top"/>
          </w:tcPr>
          <w:p>
            <w:pPr>
              <w:rPr>
                <w:rFonts w:hint="eastAsia"/>
                <w:b/>
              </w:rPr>
            </w:pPr>
            <w:r>
              <w:rPr>
                <w:rFonts w:hint="eastAsia"/>
                <w:b/>
              </w:rPr>
              <w:t>标示牌</w:t>
            </w:r>
          </w:p>
        </w:tc>
        <w:tc>
          <w:tcPr>
            <w:tcW w:w="2004" w:type="dxa"/>
            <w:noWrap w:val="0"/>
            <w:vAlign w:val="top"/>
          </w:tcPr>
          <w:p>
            <w:pPr>
              <w:rPr>
                <w:rFonts w:hint="eastAsia"/>
              </w:rPr>
            </w:pP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2.1</w:t>
            </w:r>
          </w:p>
        </w:tc>
        <w:tc>
          <w:tcPr>
            <w:tcW w:w="1552" w:type="dxa"/>
            <w:noWrap w:val="0"/>
            <w:vAlign w:val="top"/>
          </w:tcPr>
          <w:p>
            <w:pPr>
              <w:rPr>
                <w:rFonts w:hint="eastAsia"/>
              </w:rPr>
            </w:pPr>
            <w:r>
              <w:rPr>
                <w:rFonts w:hint="eastAsia"/>
              </w:rPr>
              <w:t>精神堡垒牌</w:t>
            </w:r>
          </w:p>
        </w:tc>
        <w:tc>
          <w:tcPr>
            <w:tcW w:w="2004" w:type="dxa"/>
            <w:noWrap w:val="0"/>
            <w:vAlign w:val="top"/>
          </w:tcPr>
          <w:p>
            <w:pPr>
              <w:rPr>
                <w:rFonts w:hint="eastAsia"/>
              </w:rPr>
            </w:pPr>
            <w:r>
              <w:rPr>
                <w:rFonts w:hint="eastAsia"/>
              </w:rPr>
              <w:t xml:space="preserve">1块（ </w:t>
            </w:r>
            <w:r>
              <w:rPr>
                <w:sz w:val="18"/>
                <w:szCs w:val="18"/>
              </w:rPr>
              <w:t>1800</w:t>
            </w:r>
            <w:r>
              <w:rPr>
                <w:rFonts w:hint="eastAsia"/>
                <w:sz w:val="18"/>
                <w:szCs w:val="18"/>
              </w:rPr>
              <w:t>＊3</w:t>
            </w:r>
            <w:r>
              <w:rPr>
                <w:sz w:val="18"/>
                <w:szCs w:val="18"/>
              </w:rPr>
              <w:t>000</w:t>
            </w:r>
            <w:r>
              <w:rPr>
                <w:rFonts w:hint="eastAsia"/>
              </w:rPr>
              <w:t xml:space="preserve"> ）</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2.2</w:t>
            </w:r>
          </w:p>
        </w:tc>
        <w:tc>
          <w:tcPr>
            <w:tcW w:w="1552" w:type="dxa"/>
            <w:noWrap w:val="0"/>
            <w:vAlign w:val="top"/>
          </w:tcPr>
          <w:p>
            <w:pPr>
              <w:rPr>
                <w:rFonts w:hint="eastAsia"/>
              </w:rPr>
            </w:pPr>
            <w:r>
              <w:rPr>
                <w:rFonts w:hint="eastAsia"/>
              </w:rPr>
              <w:t>公司LOGO金属雕塑</w:t>
            </w:r>
          </w:p>
        </w:tc>
        <w:tc>
          <w:tcPr>
            <w:tcW w:w="2004" w:type="dxa"/>
            <w:noWrap w:val="0"/>
            <w:vAlign w:val="top"/>
          </w:tcPr>
          <w:p>
            <w:pPr>
              <w:rPr>
                <w:rFonts w:hint="eastAsia"/>
              </w:rPr>
            </w:pPr>
            <w:r>
              <w:rPr>
                <w:rFonts w:hint="eastAsia"/>
              </w:rPr>
              <w:t>1块</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2.3</w:t>
            </w:r>
          </w:p>
        </w:tc>
        <w:tc>
          <w:tcPr>
            <w:tcW w:w="1552" w:type="dxa"/>
            <w:noWrap w:val="0"/>
            <w:vAlign w:val="top"/>
          </w:tcPr>
          <w:p>
            <w:pPr>
              <w:rPr>
                <w:rFonts w:hint="eastAsia"/>
              </w:rPr>
            </w:pPr>
            <w:r>
              <w:rPr>
                <w:rFonts w:hint="eastAsia"/>
              </w:rPr>
              <w:t>工艺流程展示牌</w:t>
            </w:r>
          </w:p>
        </w:tc>
        <w:tc>
          <w:tcPr>
            <w:tcW w:w="2004" w:type="dxa"/>
            <w:noWrap w:val="0"/>
            <w:vAlign w:val="top"/>
          </w:tcPr>
          <w:p>
            <w:pPr>
              <w:rPr>
                <w:rFonts w:hint="eastAsia"/>
              </w:rPr>
            </w:pPr>
            <w:r>
              <w:rPr>
                <w:rFonts w:hint="eastAsia"/>
              </w:rPr>
              <w:t xml:space="preserve">1块（ </w:t>
            </w:r>
            <w:r>
              <w:rPr>
                <w:sz w:val="18"/>
                <w:szCs w:val="18"/>
              </w:rPr>
              <w:t>2700</w:t>
            </w:r>
            <w:r>
              <w:rPr>
                <w:rFonts w:hint="eastAsia"/>
                <w:sz w:val="18"/>
                <w:szCs w:val="18"/>
              </w:rPr>
              <w:t>＊3</w:t>
            </w:r>
            <w:r>
              <w:rPr>
                <w:sz w:val="18"/>
                <w:szCs w:val="18"/>
              </w:rPr>
              <w:t>000</w:t>
            </w:r>
            <w:r>
              <w:rPr>
                <w:rFonts w:hint="eastAsia"/>
              </w:rPr>
              <w:t xml:space="preserve"> ）</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2.4</w:t>
            </w:r>
          </w:p>
        </w:tc>
        <w:tc>
          <w:tcPr>
            <w:tcW w:w="1552" w:type="dxa"/>
            <w:noWrap w:val="0"/>
            <w:vAlign w:val="top"/>
          </w:tcPr>
          <w:p>
            <w:pPr>
              <w:rPr>
                <w:rFonts w:hint="eastAsia"/>
              </w:rPr>
            </w:pPr>
            <w:r>
              <w:rPr>
                <w:rFonts w:hint="eastAsia"/>
              </w:rPr>
              <w:t>标签及指示牌</w:t>
            </w:r>
          </w:p>
        </w:tc>
        <w:tc>
          <w:tcPr>
            <w:tcW w:w="2004" w:type="dxa"/>
            <w:noWrap w:val="0"/>
            <w:vAlign w:val="top"/>
          </w:tcPr>
          <w:p>
            <w:pPr>
              <w:rPr>
                <w:rFonts w:hint="eastAsia"/>
              </w:rPr>
            </w:pPr>
            <w:r>
              <w:rPr>
                <w:rFonts w:hint="eastAsia"/>
              </w:rPr>
              <w:t>2块</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3</w:t>
            </w:r>
          </w:p>
        </w:tc>
        <w:tc>
          <w:tcPr>
            <w:tcW w:w="1552" w:type="dxa"/>
            <w:noWrap w:val="0"/>
            <w:vAlign w:val="top"/>
          </w:tcPr>
          <w:p>
            <w:pPr>
              <w:rPr>
                <w:rFonts w:hint="eastAsia"/>
                <w:b/>
              </w:rPr>
            </w:pPr>
            <w:r>
              <w:rPr>
                <w:rFonts w:hint="eastAsia"/>
                <w:b/>
              </w:rPr>
              <w:t>绿化改造美化</w:t>
            </w:r>
          </w:p>
        </w:tc>
        <w:tc>
          <w:tcPr>
            <w:tcW w:w="2004" w:type="dxa"/>
            <w:noWrap w:val="0"/>
            <w:vAlign w:val="top"/>
          </w:tcPr>
          <w:p>
            <w:pPr>
              <w:rPr>
                <w:rFonts w:hint="eastAsia"/>
              </w:rPr>
            </w:pP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3.1</w:t>
            </w:r>
          </w:p>
        </w:tc>
        <w:tc>
          <w:tcPr>
            <w:tcW w:w="1552" w:type="dxa"/>
            <w:noWrap w:val="0"/>
            <w:vAlign w:val="top"/>
          </w:tcPr>
          <w:p>
            <w:pPr>
              <w:rPr>
                <w:rFonts w:hint="eastAsia"/>
              </w:rPr>
            </w:pPr>
            <w:r>
              <w:rPr>
                <w:rFonts w:hint="eastAsia"/>
              </w:rPr>
              <w:t>原绿化迁移</w:t>
            </w:r>
          </w:p>
        </w:tc>
        <w:tc>
          <w:tcPr>
            <w:tcW w:w="2004" w:type="dxa"/>
            <w:noWrap w:val="0"/>
            <w:vAlign w:val="top"/>
          </w:tcPr>
          <w:p>
            <w:pPr>
              <w:rPr>
                <w:rFonts w:hint="eastAsia"/>
              </w:rPr>
            </w:pPr>
            <w:r>
              <w:t>340</w:t>
            </w:r>
            <w:r>
              <w:rPr>
                <w:rFonts w:hint="eastAsia"/>
              </w:rPr>
              <w:t xml:space="preserve"> 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含人工费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3.2</w:t>
            </w:r>
          </w:p>
        </w:tc>
        <w:tc>
          <w:tcPr>
            <w:tcW w:w="1552" w:type="dxa"/>
            <w:noWrap w:val="0"/>
            <w:vAlign w:val="top"/>
          </w:tcPr>
          <w:p>
            <w:pPr>
              <w:rPr>
                <w:rFonts w:hint="eastAsia"/>
              </w:rPr>
            </w:pPr>
            <w:r>
              <w:rPr>
                <w:rFonts w:hint="eastAsia"/>
              </w:rPr>
              <w:t>新绿化种植</w:t>
            </w:r>
          </w:p>
        </w:tc>
        <w:tc>
          <w:tcPr>
            <w:tcW w:w="2004" w:type="dxa"/>
            <w:noWrap w:val="0"/>
            <w:vAlign w:val="top"/>
          </w:tcPr>
          <w:p>
            <w:pPr>
              <w:rPr>
                <w:rFonts w:hint="eastAsia"/>
              </w:rPr>
            </w:pPr>
            <w:r>
              <w:t xml:space="preserve">340 </w:t>
            </w:r>
            <w:r>
              <w:rPr>
                <w:rFonts w:hint="eastAsia"/>
              </w:rPr>
              <w:t>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种植及养护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4</w:t>
            </w:r>
          </w:p>
        </w:tc>
        <w:tc>
          <w:tcPr>
            <w:tcW w:w="1552" w:type="dxa"/>
            <w:noWrap w:val="0"/>
            <w:vAlign w:val="top"/>
          </w:tcPr>
          <w:p>
            <w:pPr>
              <w:rPr>
                <w:rFonts w:hint="eastAsia"/>
                <w:b/>
              </w:rPr>
            </w:pPr>
            <w:r>
              <w:rPr>
                <w:rFonts w:hint="eastAsia"/>
                <w:b/>
              </w:rPr>
              <w:t>玻璃发酵房钢架</w:t>
            </w:r>
          </w:p>
        </w:tc>
        <w:tc>
          <w:tcPr>
            <w:tcW w:w="2004" w:type="dxa"/>
            <w:noWrap w:val="0"/>
            <w:vAlign w:val="top"/>
          </w:tcPr>
          <w:p>
            <w:pPr>
              <w:rPr>
                <w:rFonts w:hint="eastAsia"/>
              </w:rPr>
            </w:pP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rPr>
            </w:pPr>
            <w:r>
              <w:rPr>
                <w:rFonts w:hint="eastAsia"/>
              </w:rPr>
              <w:t>4.1</w:t>
            </w:r>
          </w:p>
        </w:tc>
        <w:tc>
          <w:tcPr>
            <w:tcW w:w="1552" w:type="dxa"/>
            <w:noWrap w:val="0"/>
            <w:vAlign w:val="top"/>
          </w:tcPr>
          <w:p>
            <w:pPr>
              <w:rPr>
                <w:rFonts w:hint="eastAsia"/>
              </w:rPr>
            </w:pPr>
            <w:r>
              <w:rPr>
                <w:rFonts w:hint="eastAsia"/>
              </w:rPr>
              <w:t>钢架整体除锈喷漆</w:t>
            </w:r>
          </w:p>
        </w:tc>
        <w:tc>
          <w:tcPr>
            <w:tcW w:w="2004" w:type="dxa"/>
            <w:noWrap w:val="0"/>
            <w:vAlign w:val="top"/>
          </w:tcPr>
          <w:p>
            <w:pPr>
              <w:rPr>
                <w:rFonts w:hint="eastAsia"/>
              </w:rPr>
            </w:pPr>
            <w:r>
              <w:t xml:space="preserve">298 </w:t>
            </w:r>
            <w:r>
              <w:rPr>
                <w:rFonts w:hint="eastAsia"/>
              </w:rPr>
              <w:t>m</w:t>
            </w:r>
            <w:r>
              <w:rPr>
                <w:rFonts w:hint="eastAsia"/>
                <w:szCs w:val="21"/>
                <w:vertAlign w:val="superscript"/>
              </w:rPr>
              <w:t>2</w:t>
            </w: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r>
              <w:rPr>
                <w:rFonts w:hint="eastAsia"/>
              </w:rPr>
              <w:t>尺寸见设计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5</w:t>
            </w:r>
          </w:p>
        </w:tc>
        <w:tc>
          <w:tcPr>
            <w:tcW w:w="1552" w:type="dxa"/>
            <w:noWrap w:val="0"/>
            <w:vAlign w:val="top"/>
          </w:tcPr>
          <w:p>
            <w:pPr>
              <w:rPr>
                <w:rFonts w:hint="eastAsia"/>
                <w:b/>
              </w:rPr>
            </w:pPr>
            <w:r>
              <w:rPr>
                <w:rFonts w:hint="eastAsia"/>
                <w:b/>
              </w:rPr>
              <w:t>税费</w:t>
            </w:r>
          </w:p>
        </w:tc>
        <w:tc>
          <w:tcPr>
            <w:tcW w:w="2004" w:type="dxa"/>
            <w:noWrap w:val="0"/>
            <w:vAlign w:val="top"/>
          </w:tcPr>
          <w:p>
            <w:pPr>
              <w:rPr>
                <w:rFonts w:hint="eastAsia"/>
              </w:rPr>
            </w:pP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top"/>
          </w:tcPr>
          <w:p>
            <w:pPr>
              <w:rPr>
                <w:rFonts w:hint="eastAsia"/>
                <w:b/>
              </w:rPr>
            </w:pPr>
            <w:r>
              <w:rPr>
                <w:rFonts w:hint="eastAsia"/>
                <w:b/>
              </w:rPr>
              <w:t>6</w:t>
            </w:r>
          </w:p>
        </w:tc>
        <w:tc>
          <w:tcPr>
            <w:tcW w:w="1552" w:type="dxa"/>
            <w:noWrap w:val="0"/>
            <w:vAlign w:val="top"/>
          </w:tcPr>
          <w:p>
            <w:pPr>
              <w:rPr>
                <w:rFonts w:hint="eastAsia"/>
                <w:b/>
              </w:rPr>
            </w:pPr>
            <w:r>
              <w:rPr>
                <w:rFonts w:hint="eastAsia"/>
                <w:b/>
              </w:rPr>
              <w:t>总价</w:t>
            </w:r>
          </w:p>
        </w:tc>
        <w:tc>
          <w:tcPr>
            <w:tcW w:w="2004" w:type="dxa"/>
            <w:noWrap w:val="0"/>
            <w:vAlign w:val="top"/>
          </w:tcPr>
          <w:p>
            <w:pPr>
              <w:rPr>
                <w:rFonts w:hint="eastAsia"/>
              </w:rPr>
            </w:pPr>
          </w:p>
        </w:tc>
        <w:tc>
          <w:tcPr>
            <w:tcW w:w="1206" w:type="dxa"/>
            <w:noWrap w:val="0"/>
            <w:vAlign w:val="top"/>
          </w:tcPr>
          <w:p>
            <w:pPr>
              <w:rPr>
                <w:rFonts w:hint="eastAsia"/>
              </w:rPr>
            </w:pPr>
          </w:p>
        </w:tc>
        <w:tc>
          <w:tcPr>
            <w:tcW w:w="1761" w:type="dxa"/>
            <w:noWrap w:val="0"/>
            <w:vAlign w:val="top"/>
          </w:tcPr>
          <w:p>
            <w:pPr>
              <w:rPr>
                <w:rFonts w:hint="eastAsia"/>
              </w:rPr>
            </w:pPr>
          </w:p>
        </w:tc>
        <w:tc>
          <w:tcPr>
            <w:tcW w:w="2400" w:type="dxa"/>
            <w:noWrap w:val="0"/>
            <w:vAlign w:val="top"/>
          </w:tcPr>
          <w:p>
            <w:pPr>
              <w:rPr>
                <w:rFonts w:hint="eastAsia"/>
              </w:rPr>
            </w:pPr>
          </w:p>
        </w:tc>
      </w:tr>
    </w:tbl>
    <w:p>
      <w:pPr>
        <w:ind w:firstLine="352" w:firstLineChars="147"/>
        <w:jc w:val="center"/>
        <w:rPr>
          <w:rFonts w:hint="eastAsia"/>
          <w:sz w:val="24"/>
        </w:rPr>
      </w:pPr>
    </w:p>
    <w:p>
      <w:pPr>
        <w:jc w:val="center"/>
        <w:rPr>
          <w:rFonts w:hAnsi="宋体"/>
          <w:b/>
          <w:sz w:val="44"/>
          <w:szCs w:val="44"/>
        </w:rPr>
      </w:pPr>
    </w:p>
    <w:p>
      <w:pPr>
        <w:jc w:val="center"/>
        <w:rPr>
          <w:rFonts w:hAnsi="宋体"/>
          <w:b/>
          <w:sz w:val="44"/>
          <w:szCs w:val="44"/>
        </w:rPr>
      </w:pPr>
    </w:p>
    <w:p>
      <w:pPr>
        <w:jc w:val="center"/>
        <w:rPr>
          <w:rFonts w:hAnsi="宋体"/>
          <w:b/>
          <w:sz w:val="44"/>
          <w:szCs w:val="44"/>
        </w:rPr>
      </w:pPr>
    </w:p>
    <w:p>
      <w:pPr>
        <w:jc w:val="center"/>
        <w:rPr>
          <w:rFonts w:hint="eastAsia" w:hAnsi="宋体"/>
          <w:b/>
          <w:sz w:val="44"/>
          <w:szCs w:val="44"/>
          <w:lang w:eastAsia="zh-CN"/>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20B0604020202020204"/>
    <w:charset w:val="86"/>
    <w:family w:val="modern"/>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3F57"/>
    <w:multiLevelType w:val="singleLevel"/>
    <w:tmpl w:val="2BE53F57"/>
    <w:lvl w:ilvl="0" w:tentative="0">
      <w:start w:val="1"/>
      <w:numFmt w:val="decimal"/>
      <w:suff w:val="nothing"/>
      <w:lvlText w:val="%1、"/>
      <w:lvlJc w:val="left"/>
    </w:lvl>
  </w:abstractNum>
  <w:abstractNum w:abstractNumId="1">
    <w:nsid w:val="2C2B38E5"/>
    <w:multiLevelType w:val="multilevel"/>
    <w:tmpl w:val="2C2B38E5"/>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5756A8B"/>
    <w:multiLevelType w:val="multilevel"/>
    <w:tmpl w:val="45756A8B"/>
    <w:lvl w:ilvl="0" w:tentative="0">
      <w:start w:val="1"/>
      <w:numFmt w:val="japaneseCounting"/>
      <w:lvlText w:val="%1、"/>
      <w:lvlJc w:val="left"/>
      <w:pPr>
        <w:tabs>
          <w:tab w:val="left" w:pos="480"/>
        </w:tabs>
        <w:ind w:left="480" w:hanging="48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70DB48A"/>
    <w:multiLevelType w:val="singleLevel"/>
    <w:tmpl w:val="570DB48A"/>
    <w:lvl w:ilvl="0" w:tentative="0">
      <w:start w:val="1"/>
      <w:numFmt w:val="chineseCounting"/>
      <w:suff w:val="space"/>
      <w:lvlText w:val="第%1条"/>
      <w:lvlJc w:val="left"/>
    </w:lvl>
  </w:abstractNum>
  <w:abstractNum w:abstractNumId="4">
    <w:nsid w:val="570DB740"/>
    <w:multiLevelType w:val="singleLevel"/>
    <w:tmpl w:val="570DB740"/>
    <w:lvl w:ilvl="0" w:tentative="0">
      <w:start w:val="2"/>
      <w:numFmt w:val="chineseCounting"/>
      <w:suff w:val="space"/>
      <w:lvlText w:val="第%1条"/>
      <w:lvlJc w:val="left"/>
    </w:lvl>
  </w:abstractNum>
  <w:abstractNum w:abstractNumId="5">
    <w:nsid w:val="570DB966"/>
    <w:multiLevelType w:val="singleLevel"/>
    <w:tmpl w:val="570DB966"/>
    <w:lvl w:ilvl="0" w:tentative="0">
      <w:start w:val="3"/>
      <w:numFmt w:val="chineseCounting"/>
      <w:suff w:val="space"/>
      <w:lvlText w:val="第%1条"/>
      <w:lvlJc w:val="left"/>
    </w:lvl>
  </w:abstractNum>
  <w:abstractNum w:abstractNumId="6">
    <w:nsid w:val="570DB994"/>
    <w:multiLevelType w:val="singleLevel"/>
    <w:tmpl w:val="570DB994"/>
    <w:lvl w:ilvl="0" w:tentative="0">
      <w:start w:val="1"/>
      <w:numFmt w:val="chineseCounting"/>
      <w:suff w:val="nothing"/>
      <w:lvlText w:val="%1、"/>
      <w:lvlJc w:val="left"/>
    </w:lvl>
  </w:abstractNum>
  <w:abstractNum w:abstractNumId="7">
    <w:nsid w:val="570DB9E0"/>
    <w:multiLevelType w:val="singleLevel"/>
    <w:tmpl w:val="570DB9E0"/>
    <w:lvl w:ilvl="0" w:tentative="0">
      <w:start w:val="4"/>
      <w:numFmt w:val="chineseCounting"/>
      <w:suff w:val="space"/>
      <w:lvlText w:val="第%1条"/>
      <w:lvlJc w:val="left"/>
    </w:lvl>
  </w:abstractNum>
  <w:abstractNum w:abstractNumId="8">
    <w:nsid w:val="570DBA28"/>
    <w:multiLevelType w:val="singleLevel"/>
    <w:tmpl w:val="570DBA28"/>
    <w:lvl w:ilvl="0" w:tentative="0">
      <w:start w:val="1"/>
      <w:numFmt w:val="chineseCounting"/>
      <w:suff w:val="nothing"/>
      <w:lvlText w:val="%1、"/>
      <w:lvlJc w:val="left"/>
    </w:lvl>
  </w:abstractNum>
  <w:abstractNum w:abstractNumId="9">
    <w:nsid w:val="570DBA72"/>
    <w:multiLevelType w:val="singleLevel"/>
    <w:tmpl w:val="570DBA72"/>
    <w:lvl w:ilvl="0" w:tentative="0">
      <w:start w:val="5"/>
      <w:numFmt w:val="chineseCounting"/>
      <w:suff w:val="space"/>
      <w:lvlText w:val="第%1条"/>
      <w:lvlJc w:val="left"/>
    </w:lvl>
  </w:abstractNum>
  <w:abstractNum w:abstractNumId="10">
    <w:nsid w:val="570DBAD3"/>
    <w:multiLevelType w:val="singleLevel"/>
    <w:tmpl w:val="570DBAD3"/>
    <w:lvl w:ilvl="0" w:tentative="0">
      <w:start w:val="1"/>
      <w:numFmt w:val="chineseCounting"/>
      <w:suff w:val="nothing"/>
      <w:lvlText w:val="%1、"/>
      <w:lvlJc w:val="left"/>
    </w:lvl>
  </w:abstractNum>
  <w:abstractNum w:abstractNumId="11">
    <w:nsid w:val="570DD306"/>
    <w:multiLevelType w:val="singleLevel"/>
    <w:tmpl w:val="570DD306"/>
    <w:lvl w:ilvl="0" w:tentative="0">
      <w:start w:val="7"/>
      <w:numFmt w:val="chineseCounting"/>
      <w:suff w:val="space"/>
      <w:lvlText w:val="第%1条"/>
      <w:lvlJc w:val="left"/>
    </w:lvl>
  </w:abstractNum>
  <w:abstractNum w:abstractNumId="12">
    <w:nsid w:val="570DD34F"/>
    <w:multiLevelType w:val="singleLevel"/>
    <w:tmpl w:val="570DD34F"/>
    <w:lvl w:ilvl="0" w:tentative="0">
      <w:start w:val="1"/>
      <w:numFmt w:val="chineseCounting"/>
      <w:suff w:val="nothing"/>
      <w:lvlText w:val="%1、"/>
      <w:lvlJc w:val="left"/>
    </w:lvl>
  </w:abstractNum>
  <w:abstractNum w:abstractNumId="13">
    <w:nsid w:val="64294B07"/>
    <w:multiLevelType w:val="multilevel"/>
    <w:tmpl w:val="64294B07"/>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4"/>
  </w:num>
  <w:num w:numId="5">
    <w:abstractNumId w:val="13"/>
  </w:num>
  <w:num w:numId="6">
    <w:abstractNumId w:val="5"/>
  </w:num>
  <w:num w:numId="7">
    <w:abstractNumId w:val="6"/>
  </w:num>
  <w:num w:numId="8">
    <w:abstractNumId w:val="7"/>
  </w:num>
  <w:num w:numId="9">
    <w:abstractNumId w:val="8"/>
  </w:num>
  <w:num w:numId="10">
    <w:abstractNumId w:val="9"/>
  </w:num>
  <w:num w:numId="11">
    <w:abstractNumId w:val="10"/>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92"/>
    <w:rsid w:val="002B1EE1"/>
    <w:rsid w:val="00312AB7"/>
    <w:rsid w:val="00432066"/>
    <w:rsid w:val="004F7722"/>
    <w:rsid w:val="006F696D"/>
    <w:rsid w:val="00807E92"/>
    <w:rsid w:val="00935F53"/>
    <w:rsid w:val="00B6607A"/>
    <w:rsid w:val="00D3411B"/>
    <w:rsid w:val="00F8193E"/>
    <w:rsid w:val="01E743AE"/>
    <w:rsid w:val="137F7B70"/>
    <w:rsid w:val="25BF00D4"/>
    <w:rsid w:val="325D183B"/>
    <w:rsid w:val="4D5C0D65"/>
    <w:rsid w:val="60C57019"/>
    <w:rsid w:val="691B0D8D"/>
    <w:rsid w:val="7F3F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ody Text Indent 2"/>
    <w:basedOn w:val="1"/>
    <w:uiPriority w:val="0"/>
    <w:pPr>
      <w:spacing w:after="120"/>
      <w:ind w:firstLine="540" w:firstLineChars="225"/>
    </w:pPr>
    <w:rPr>
      <w:kern w:val="0"/>
      <w:sz w:val="24"/>
      <w:szCs w:val="20"/>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apple-converted-space"/>
    <w:basedOn w:val="7"/>
    <w:qFormat/>
    <w:uiPriority w:val="0"/>
  </w:style>
  <w:style w:type="paragraph" w:customStyle="1" w:styleId="11">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12">
    <w:name w:val="正文段"/>
    <w:basedOn w:val="1"/>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333</Words>
  <Characters>1902</Characters>
  <Lines>15</Lines>
  <Paragraphs>4</Paragraphs>
  <TotalTime>24</TotalTime>
  <ScaleCrop>false</ScaleCrop>
  <LinksUpToDate>false</LinksUpToDate>
  <CharactersWithSpaces>2231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2019-11-27T07:45:00Z</dcterms:created>
  <dc:creator>Happy</dc:creator>
  <cp:lastModifiedBy>user</cp:lastModifiedBy>
  <dcterms:modified xsi:type="dcterms:W3CDTF">2019-12-13T02:26:33Z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